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CD8B" w14:textId="77777777" w:rsidR="00FA5A7D" w:rsidRDefault="00FA5A7D" w:rsidP="00DC4222">
      <w:pPr>
        <w:tabs>
          <w:tab w:val="left" w:pos="2364"/>
        </w:tabs>
        <w:spacing w:before="120" w:after="120" w:line="240" w:lineRule="auto"/>
        <w:jc w:val="center"/>
        <w:rPr>
          <w:rFonts w:ascii="Arial Narrow" w:hAnsi="Arial Narrow"/>
          <w:b/>
          <w:sz w:val="40"/>
          <w:szCs w:val="40"/>
          <w:lang w:val="sr-Latn-RS"/>
        </w:rPr>
      </w:pPr>
    </w:p>
    <w:p w14:paraId="20F43CD2" w14:textId="2E7797F1" w:rsidR="00DC4222" w:rsidRDefault="00DC4222" w:rsidP="00DC4222">
      <w:pPr>
        <w:tabs>
          <w:tab w:val="left" w:pos="2364"/>
        </w:tabs>
        <w:spacing w:before="120" w:after="120" w:line="240" w:lineRule="auto"/>
        <w:jc w:val="center"/>
        <w:rPr>
          <w:rFonts w:ascii="Arial Narrow" w:hAnsi="Arial Narrow"/>
          <w:b/>
          <w:sz w:val="40"/>
          <w:szCs w:val="40"/>
          <w:lang w:val="sr-Latn-RS"/>
        </w:rPr>
      </w:pPr>
      <w:r w:rsidRPr="00B931B8">
        <w:rPr>
          <w:rFonts w:ascii="Arial Narrow" w:hAnsi="Arial Narrow"/>
          <w:b/>
          <w:sz w:val="40"/>
          <w:szCs w:val="40"/>
          <w:lang w:val="sr-Latn-RS"/>
        </w:rPr>
        <w:t xml:space="preserve">UGOVOR O </w:t>
      </w:r>
      <w:r w:rsidR="00F95F08">
        <w:rPr>
          <w:rFonts w:ascii="Arial Narrow" w:hAnsi="Arial Narrow"/>
          <w:b/>
          <w:sz w:val="40"/>
          <w:szCs w:val="40"/>
          <w:lang w:val="sr-Latn-RS"/>
        </w:rPr>
        <w:t xml:space="preserve">DONACIJI ZA </w:t>
      </w:r>
      <w:r>
        <w:rPr>
          <w:rFonts w:ascii="Arial Narrow" w:hAnsi="Arial Narrow"/>
          <w:b/>
          <w:sz w:val="40"/>
          <w:szCs w:val="40"/>
          <w:lang w:val="sr-Latn-RS"/>
        </w:rPr>
        <w:t>PODRŠ</w:t>
      </w:r>
      <w:r w:rsidR="00F95F08">
        <w:rPr>
          <w:rFonts w:ascii="Arial Narrow" w:hAnsi="Arial Narrow"/>
          <w:b/>
          <w:sz w:val="40"/>
          <w:szCs w:val="40"/>
          <w:lang w:val="sr-Latn-RS"/>
        </w:rPr>
        <w:t>KU</w:t>
      </w:r>
      <w:r>
        <w:rPr>
          <w:rFonts w:ascii="Arial Narrow" w:hAnsi="Arial Narrow"/>
          <w:b/>
          <w:sz w:val="40"/>
          <w:szCs w:val="40"/>
          <w:lang w:val="sr-Latn-RS"/>
        </w:rPr>
        <w:t xml:space="preserve"> RAZVOJU </w:t>
      </w:r>
    </w:p>
    <w:p w14:paraId="54CE1150" w14:textId="77777777" w:rsidR="00DC4222" w:rsidRDefault="00DC4222" w:rsidP="00DC4222">
      <w:pPr>
        <w:tabs>
          <w:tab w:val="left" w:pos="2364"/>
        </w:tabs>
        <w:spacing w:before="120" w:after="120" w:line="240" w:lineRule="auto"/>
        <w:jc w:val="center"/>
        <w:rPr>
          <w:rFonts w:ascii="Arial Narrow" w:hAnsi="Arial Narrow"/>
          <w:b/>
          <w:sz w:val="40"/>
          <w:szCs w:val="40"/>
          <w:lang w:val="sr-Latn-RS"/>
        </w:rPr>
      </w:pPr>
      <w:r>
        <w:rPr>
          <w:rFonts w:ascii="Arial Narrow" w:hAnsi="Arial Narrow"/>
          <w:b/>
          <w:sz w:val="40"/>
          <w:szCs w:val="40"/>
          <w:lang w:val="sr-Latn-RS"/>
        </w:rPr>
        <w:t xml:space="preserve">SOCIJALNIH INICIJATIVA </w:t>
      </w:r>
    </w:p>
    <w:p w14:paraId="007B1FC7" w14:textId="5956D5CC" w:rsidR="00DC4222" w:rsidRDefault="004F6993" w:rsidP="00DC4222">
      <w:pPr>
        <w:tabs>
          <w:tab w:val="left" w:pos="2364"/>
        </w:tabs>
        <w:spacing w:before="120" w:after="120" w:line="240" w:lineRule="auto"/>
        <w:jc w:val="center"/>
        <w:rPr>
          <w:rFonts w:ascii="Arial Narrow" w:hAnsi="Arial Narrow"/>
          <w:b/>
          <w:sz w:val="40"/>
          <w:szCs w:val="40"/>
          <w:lang w:val="sr-Latn-RS"/>
        </w:rPr>
      </w:pPr>
      <w:r>
        <w:rPr>
          <w:rFonts w:ascii="Arial Narrow" w:hAnsi="Arial Narrow"/>
          <w:b/>
          <w:sz w:val="40"/>
          <w:szCs w:val="40"/>
          <w:lang w:val="sr-Latn-RS"/>
        </w:rPr>
        <w:t>u Pirotu</w:t>
      </w:r>
    </w:p>
    <w:p w14:paraId="76BDEE3E" w14:textId="77777777" w:rsidR="004B63DE" w:rsidRPr="004B63DE" w:rsidRDefault="004B63DE" w:rsidP="004B63DE">
      <w:pPr>
        <w:tabs>
          <w:tab w:val="left" w:pos="2364"/>
        </w:tabs>
        <w:spacing w:after="120" w:line="240" w:lineRule="auto"/>
        <w:jc w:val="center"/>
        <w:rPr>
          <w:rFonts w:ascii="Arial Narrow" w:hAnsi="Arial Narrow"/>
          <w:sz w:val="24"/>
          <w:lang w:val="sr-Latn-RS"/>
        </w:rPr>
      </w:pPr>
      <w:r w:rsidRPr="004B63DE">
        <w:rPr>
          <w:rFonts w:ascii="Arial Narrow" w:hAnsi="Arial Narrow"/>
          <w:sz w:val="24"/>
          <w:lang w:val="sr-Latn-RS"/>
        </w:rPr>
        <w:t>na projektu</w:t>
      </w:r>
    </w:p>
    <w:p w14:paraId="40E4B1A6" w14:textId="77777777" w:rsidR="004B63DE" w:rsidRPr="004B63DE" w:rsidRDefault="004B63DE" w:rsidP="00B931B8">
      <w:pPr>
        <w:tabs>
          <w:tab w:val="left" w:pos="2364"/>
        </w:tabs>
        <w:spacing w:before="120" w:after="120" w:line="240" w:lineRule="auto"/>
        <w:jc w:val="center"/>
        <w:rPr>
          <w:rFonts w:ascii="Arial Narrow" w:hAnsi="Arial Narrow"/>
          <w:sz w:val="2"/>
          <w:lang w:val="sr-Latn-RS"/>
        </w:rPr>
      </w:pPr>
    </w:p>
    <w:p w14:paraId="3225B658" w14:textId="77777777" w:rsidR="00573FD1" w:rsidRPr="00573FD1" w:rsidRDefault="00573FD1" w:rsidP="00573FD1">
      <w:pPr>
        <w:tabs>
          <w:tab w:val="left" w:pos="2364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sr-Latn-RS"/>
        </w:rPr>
      </w:pPr>
      <w:r w:rsidRPr="00573FD1">
        <w:rPr>
          <w:rFonts w:ascii="Arial Narrow" w:hAnsi="Arial Narrow"/>
          <w:b/>
          <w:sz w:val="24"/>
          <w:szCs w:val="24"/>
          <w:lang w:val="sr-Latn-RS"/>
        </w:rPr>
        <w:t xml:space="preserve">“RE!INTEGRACIJA II – Dalja podrška održivoj (re)integraciji povratnika u Srbiji” </w:t>
      </w:r>
    </w:p>
    <w:p w14:paraId="6BD11C1E" w14:textId="77777777" w:rsidR="00573FD1" w:rsidRPr="00573FD1" w:rsidRDefault="00573FD1" w:rsidP="00573FD1">
      <w:pPr>
        <w:spacing w:after="0" w:line="240" w:lineRule="auto"/>
        <w:jc w:val="center"/>
        <w:rPr>
          <w:rFonts w:ascii="Arial Narrow" w:eastAsia="Times New Roman" w:hAnsi="Arial Narrow" w:cs="Times New Roman"/>
          <w:sz w:val="40"/>
          <w:szCs w:val="32"/>
          <w:u w:val="single"/>
          <w:lang w:val="sr-Latn-RS"/>
        </w:rPr>
      </w:pPr>
      <w:r w:rsidRPr="00573FD1">
        <w:rPr>
          <w:rFonts w:ascii="Arial Narrow" w:eastAsia="Times New Roman" w:hAnsi="Arial Narrow" w:cs="Times New Roman"/>
          <w:sz w:val="24"/>
          <w:szCs w:val="20"/>
          <w:lang w:val="sr-Latn-RS"/>
        </w:rPr>
        <w:t>finansiranom od strane Saveznog ministarstva za ekonomsku saradnju i razvoj Savezne Republike Nemačke (BMZ)</w:t>
      </w:r>
    </w:p>
    <w:p w14:paraId="5030960C" w14:textId="77777777" w:rsidR="00573FD1" w:rsidRPr="00573FD1" w:rsidRDefault="00573FD1" w:rsidP="00573FD1">
      <w:pPr>
        <w:tabs>
          <w:tab w:val="left" w:pos="2364"/>
        </w:tabs>
        <w:spacing w:before="60" w:after="60" w:line="240" w:lineRule="auto"/>
        <w:jc w:val="center"/>
        <w:rPr>
          <w:rFonts w:ascii="Arial Narrow" w:hAnsi="Arial Narrow"/>
          <w:sz w:val="24"/>
          <w:lang w:val="sr-Latn-RS"/>
        </w:rPr>
      </w:pPr>
      <w:r w:rsidRPr="00573FD1">
        <w:rPr>
          <w:rFonts w:ascii="Arial Narrow" w:hAnsi="Arial Narrow"/>
          <w:i/>
          <w:sz w:val="24"/>
          <w:lang w:val="sr-Latn-RS"/>
        </w:rPr>
        <w:t>između</w:t>
      </w:r>
    </w:p>
    <w:p w14:paraId="72F91A9B" w14:textId="606799B6" w:rsidR="00573FD1" w:rsidRPr="00573FD1" w:rsidRDefault="00573FD1" w:rsidP="00573FD1">
      <w:pPr>
        <w:tabs>
          <w:tab w:val="left" w:pos="2364"/>
        </w:tabs>
        <w:spacing w:after="0" w:line="240" w:lineRule="auto"/>
        <w:jc w:val="both"/>
        <w:rPr>
          <w:rFonts w:ascii="Arial Narrow" w:hAnsi="Arial Narrow"/>
          <w:sz w:val="24"/>
          <w:lang w:val="sr-Latn-RS"/>
        </w:rPr>
      </w:pPr>
      <w:r w:rsidRPr="00573FD1">
        <w:rPr>
          <w:rFonts w:ascii="Arial Narrow" w:hAnsi="Arial Narrow"/>
          <w:b/>
          <w:sz w:val="24"/>
          <w:lang w:val="sr-Latn-RS"/>
        </w:rPr>
        <w:t>Udruženje građana Inicijativa za razvoj i saradnju (</w:t>
      </w:r>
      <w:r w:rsidR="004C7E7A">
        <w:rPr>
          <w:rFonts w:ascii="Arial Narrow" w:hAnsi="Arial Narrow"/>
          <w:b/>
          <w:sz w:val="24"/>
          <w:lang w:val="sr-Latn-RS"/>
        </w:rPr>
        <w:t>IDC</w:t>
      </w:r>
      <w:r w:rsidRPr="00573FD1">
        <w:rPr>
          <w:rFonts w:ascii="Arial Narrow" w:hAnsi="Arial Narrow"/>
          <w:b/>
          <w:sz w:val="24"/>
          <w:lang w:val="sr-Latn-RS"/>
        </w:rPr>
        <w:t xml:space="preserve">), </w:t>
      </w:r>
      <w:r w:rsidRPr="00573FD1">
        <w:rPr>
          <w:rFonts w:ascii="Arial Narrow" w:hAnsi="Arial Narrow"/>
          <w:sz w:val="24"/>
          <w:lang w:val="sr-Latn-RS"/>
        </w:rPr>
        <w:t xml:space="preserve">sa sedištem na adresi Milana Rakića 65a, 11050, Zvezdara, Beograd, Republika Srbija, koga predstavlja gospodin Miodrag Nedeljković, izvršni direktor, u daljem tekstu </w:t>
      </w:r>
      <w:r w:rsidRPr="00573FD1">
        <w:rPr>
          <w:rFonts w:ascii="Arial Narrow" w:hAnsi="Arial Narrow"/>
          <w:b/>
          <w:sz w:val="24"/>
          <w:lang w:val="sr-Latn-RS"/>
        </w:rPr>
        <w:t>«</w:t>
      </w:r>
      <w:r w:rsidR="00372675">
        <w:rPr>
          <w:rFonts w:ascii="Arial Narrow" w:hAnsi="Arial Narrow"/>
          <w:b/>
          <w:sz w:val="24"/>
          <w:lang w:val="sr-Latn-RS"/>
        </w:rPr>
        <w:t>IDC</w:t>
      </w:r>
      <w:r w:rsidRPr="00573FD1">
        <w:rPr>
          <w:rFonts w:ascii="Arial Narrow" w:hAnsi="Arial Narrow"/>
          <w:b/>
          <w:sz w:val="24"/>
          <w:lang w:val="sr-Latn-RS"/>
        </w:rPr>
        <w:t>»</w:t>
      </w:r>
      <w:r w:rsidRPr="00573FD1">
        <w:rPr>
          <w:rFonts w:ascii="Arial Narrow" w:hAnsi="Arial Narrow"/>
          <w:sz w:val="24"/>
          <w:lang w:val="sr-Latn-RS"/>
        </w:rPr>
        <w:t>, sa jedne,</w:t>
      </w:r>
    </w:p>
    <w:p w14:paraId="597E9AC0" w14:textId="77777777" w:rsidR="00573FD1" w:rsidRPr="00573FD1" w:rsidRDefault="00573FD1" w:rsidP="00573FD1">
      <w:pPr>
        <w:tabs>
          <w:tab w:val="left" w:pos="2364"/>
        </w:tabs>
        <w:spacing w:after="0" w:line="240" w:lineRule="auto"/>
        <w:jc w:val="center"/>
        <w:rPr>
          <w:rFonts w:ascii="Arial Narrow" w:hAnsi="Arial Narrow"/>
          <w:sz w:val="24"/>
          <w:lang w:val="sr-Latn-RS"/>
        </w:rPr>
      </w:pPr>
      <w:r w:rsidRPr="00573FD1">
        <w:rPr>
          <w:rFonts w:ascii="Arial Narrow" w:hAnsi="Arial Narrow"/>
          <w:sz w:val="24"/>
          <w:lang w:val="sr-Latn-RS"/>
        </w:rPr>
        <w:t>i</w:t>
      </w:r>
    </w:p>
    <w:p w14:paraId="6903AE0F" w14:textId="2812BF53" w:rsidR="00573FD1" w:rsidRDefault="005F0EBB" w:rsidP="00573FD1">
      <w:pPr>
        <w:tabs>
          <w:tab w:val="left" w:pos="2364"/>
        </w:tabs>
        <w:spacing w:after="120" w:line="240" w:lineRule="auto"/>
        <w:jc w:val="both"/>
        <w:rPr>
          <w:rFonts w:ascii="Arial Narrow" w:eastAsia="Times New Roman" w:hAnsi="Arial Narrow" w:cs="Arial"/>
          <w:iCs/>
          <w:sz w:val="24"/>
          <w:szCs w:val="24"/>
          <w:lang w:val="sr-Latn-RS"/>
        </w:rPr>
      </w:pPr>
      <w:r w:rsidRPr="0009408F">
        <w:rPr>
          <w:rFonts w:ascii="Arial Narrow" w:hAnsi="Arial Narrow"/>
          <w:sz w:val="24"/>
          <w:highlight w:val="yellow"/>
          <w:lang w:val="sr-Latn-RS"/>
        </w:rPr>
        <w:t>XX</w:t>
      </w:r>
      <w:r w:rsidR="00573FD1" w:rsidRPr="0009408F">
        <w:rPr>
          <w:rFonts w:ascii="Arial Narrow" w:hAnsi="Arial Narrow"/>
          <w:sz w:val="24"/>
          <w:highlight w:val="yellow"/>
          <w:lang w:val="sr-Latn-RS"/>
        </w:rPr>
        <w:t xml:space="preserve">sa sedištem na adresi </w:t>
      </w:r>
      <w:r w:rsidRPr="0009408F">
        <w:rPr>
          <w:rFonts w:ascii="Arial Narrow" w:hAnsi="Arial Narrow"/>
          <w:sz w:val="24"/>
          <w:highlight w:val="yellow"/>
          <w:lang w:val="sr-Latn-RS"/>
        </w:rPr>
        <w:t>XX</w:t>
      </w:r>
      <w:r w:rsidR="00573FD1" w:rsidRPr="0009408F">
        <w:rPr>
          <w:rFonts w:ascii="Arial Narrow" w:hAnsi="Arial Narrow"/>
          <w:sz w:val="24"/>
          <w:highlight w:val="yellow"/>
          <w:lang w:val="sr-Latn-RS"/>
        </w:rPr>
        <w:t xml:space="preserve">, </w:t>
      </w:r>
      <w:r w:rsidRPr="0009408F">
        <w:rPr>
          <w:rFonts w:ascii="Arial Narrow" w:hAnsi="Arial Narrow"/>
          <w:sz w:val="24"/>
          <w:highlight w:val="yellow"/>
          <w:lang w:val="sr-Latn-RS"/>
        </w:rPr>
        <w:t>Pirot</w:t>
      </w:r>
      <w:r w:rsidR="000B4A6C" w:rsidRPr="0009408F">
        <w:rPr>
          <w:rFonts w:ascii="Arial Narrow" w:hAnsi="Arial Narrow"/>
          <w:sz w:val="24"/>
          <w:highlight w:val="yellow"/>
          <w:lang w:val="sr-Latn-RS"/>
        </w:rPr>
        <w:t xml:space="preserve">, </w:t>
      </w:r>
      <w:r w:rsidR="00573FD1" w:rsidRPr="0009408F">
        <w:rPr>
          <w:rFonts w:ascii="Arial Narrow" w:hAnsi="Arial Narrow"/>
          <w:sz w:val="24"/>
          <w:highlight w:val="yellow"/>
          <w:lang w:val="sr-Latn-RS"/>
        </w:rPr>
        <w:t xml:space="preserve">Republika Srbija, </w:t>
      </w:r>
      <w:r w:rsidRPr="0009408F">
        <w:rPr>
          <w:rFonts w:ascii="Arial Narrow" w:hAnsi="Arial Narrow"/>
          <w:sz w:val="24"/>
          <w:highlight w:val="yellow"/>
          <w:lang w:val="sr-Latn-RS"/>
        </w:rPr>
        <w:t>matični broj XX</w:t>
      </w:r>
      <w:r w:rsidR="000B4A6C" w:rsidRPr="0009408F">
        <w:rPr>
          <w:rFonts w:ascii="Arial Narrow" w:hAnsi="Arial Narrow"/>
          <w:sz w:val="24"/>
          <w:highlight w:val="yellow"/>
          <w:lang w:val="sr-Latn-RS"/>
        </w:rPr>
        <w:t xml:space="preserve">, </w:t>
      </w:r>
      <w:r w:rsidR="00573FD1" w:rsidRPr="0009408F">
        <w:rPr>
          <w:rFonts w:ascii="Arial Narrow" w:hAnsi="Arial Narrow"/>
          <w:sz w:val="24"/>
          <w:highlight w:val="yellow"/>
          <w:lang w:val="sr-Latn-RS"/>
        </w:rPr>
        <w:t>ko</w:t>
      </w:r>
      <w:r w:rsidR="000B4A6C" w:rsidRPr="0009408F">
        <w:rPr>
          <w:rFonts w:ascii="Arial Narrow" w:hAnsi="Arial Narrow"/>
          <w:sz w:val="24"/>
          <w:highlight w:val="yellow"/>
          <w:lang w:val="sr-Latn-RS"/>
        </w:rPr>
        <w:t>je</w:t>
      </w:r>
      <w:r w:rsidR="00573FD1" w:rsidRPr="0009408F">
        <w:rPr>
          <w:rFonts w:ascii="Arial Narrow" w:hAnsi="Arial Narrow"/>
          <w:sz w:val="24"/>
          <w:highlight w:val="yellow"/>
          <w:lang w:val="sr-Latn-RS"/>
        </w:rPr>
        <w:t xml:space="preserve"> predstavlja </w:t>
      </w:r>
      <w:r w:rsidRPr="0009408F">
        <w:rPr>
          <w:rFonts w:ascii="Arial Narrow" w:hAnsi="Arial Narrow"/>
          <w:sz w:val="24"/>
          <w:highlight w:val="yellow"/>
          <w:lang w:val="sr-Latn-RS"/>
        </w:rPr>
        <w:t>XX</w:t>
      </w:r>
      <w:r w:rsidR="000B4A6C" w:rsidRPr="0009408F">
        <w:rPr>
          <w:rFonts w:ascii="Arial Narrow" w:hAnsi="Arial Narrow"/>
          <w:sz w:val="24"/>
          <w:highlight w:val="yellow"/>
          <w:lang w:val="sr-Latn-RS"/>
        </w:rPr>
        <w:t>, predsednica</w:t>
      </w:r>
      <w:r w:rsidR="00573FD1" w:rsidRPr="0009408F">
        <w:rPr>
          <w:rFonts w:ascii="Arial Narrow" w:hAnsi="Arial Narrow"/>
          <w:sz w:val="24"/>
          <w:highlight w:val="yellow"/>
          <w:lang w:val="sr-Latn-RS"/>
        </w:rPr>
        <w:t xml:space="preserve">, u daljem tekstu </w:t>
      </w:r>
      <w:r w:rsidR="00573FD1" w:rsidRPr="0009408F">
        <w:rPr>
          <w:rFonts w:ascii="Arial Narrow" w:eastAsia="Times New Roman" w:hAnsi="Arial Narrow" w:cs="Arial"/>
          <w:b/>
          <w:iCs/>
          <w:sz w:val="24"/>
          <w:szCs w:val="24"/>
          <w:highlight w:val="yellow"/>
          <w:lang w:val="sr-Latn-RS"/>
        </w:rPr>
        <w:t>«</w:t>
      </w:r>
      <w:r w:rsidRPr="0009408F">
        <w:rPr>
          <w:rFonts w:ascii="Arial Narrow" w:eastAsia="Times New Roman" w:hAnsi="Arial Narrow" w:cs="Arial"/>
          <w:b/>
          <w:iCs/>
          <w:sz w:val="24"/>
          <w:szCs w:val="24"/>
          <w:highlight w:val="yellow"/>
          <w:lang w:val="sr-Latn-RS"/>
        </w:rPr>
        <w:t>XX</w:t>
      </w:r>
      <w:r w:rsidR="00573FD1" w:rsidRPr="0009408F">
        <w:rPr>
          <w:rFonts w:ascii="Arial Narrow" w:eastAsia="Times New Roman" w:hAnsi="Arial Narrow" w:cs="Arial"/>
          <w:b/>
          <w:iCs/>
          <w:sz w:val="24"/>
          <w:szCs w:val="24"/>
          <w:highlight w:val="yellow"/>
          <w:lang w:val="sr-Latn-RS"/>
        </w:rPr>
        <w:t>»</w:t>
      </w:r>
      <w:r w:rsidR="00573FD1" w:rsidRPr="0009408F">
        <w:rPr>
          <w:rFonts w:ascii="Arial Narrow" w:eastAsia="Times New Roman" w:hAnsi="Arial Narrow" w:cs="Arial"/>
          <w:iCs/>
          <w:sz w:val="24"/>
          <w:szCs w:val="24"/>
          <w:highlight w:val="yellow"/>
          <w:lang w:val="sr-Latn-RS"/>
        </w:rPr>
        <w:t>, sa druge strane.</w:t>
      </w:r>
    </w:p>
    <w:p w14:paraId="4630162D" w14:textId="77777777" w:rsidR="00FA5A7D" w:rsidRPr="00573FD1" w:rsidRDefault="00FA5A7D" w:rsidP="00573FD1">
      <w:pPr>
        <w:tabs>
          <w:tab w:val="left" w:pos="2364"/>
        </w:tabs>
        <w:spacing w:after="120" w:line="240" w:lineRule="auto"/>
        <w:jc w:val="both"/>
        <w:rPr>
          <w:rFonts w:ascii="Arial Narrow" w:hAnsi="Arial Narrow"/>
          <w:sz w:val="24"/>
          <w:lang w:val="sr-Latn-RS"/>
        </w:rPr>
      </w:pPr>
    </w:p>
    <w:p w14:paraId="4D396E62" w14:textId="77777777" w:rsidR="00573FD1" w:rsidRPr="00573FD1" w:rsidRDefault="00573FD1" w:rsidP="00573FD1">
      <w:pPr>
        <w:tabs>
          <w:tab w:val="left" w:pos="2364"/>
        </w:tabs>
        <w:spacing w:after="120" w:line="240" w:lineRule="auto"/>
        <w:jc w:val="center"/>
        <w:rPr>
          <w:rFonts w:ascii="Arial Narrow" w:hAnsi="Arial Narrow"/>
          <w:sz w:val="24"/>
          <w:u w:val="single"/>
          <w:lang w:val="sr-Latn-RS"/>
        </w:rPr>
      </w:pPr>
      <w:r w:rsidRPr="00573FD1">
        <w:rPr>
          <w:rFonts w:ascii="Arial Narrow" w:hAnsi="Arial Narrow"/>
          <w:b/>
          <w:sz w:val="24"/>
          <w:lang w:val="sr-Latn-RS"/>
        </w:rPr>
        <w:t>Član 1</w:t>
      </w:r>
      <w:r w:rsidRPr="00573FD1">
        <w:rPr>
          <w:rFonts w:ascii="Arial Narrow" w:hAnsi="Arial Narrow"/>
          <w:sz w:val="24"/>
          <w:lang w:val="sr-Latn-RS"/>
        </w:rPr>
        <w:t xml:space="preserve"> – </w:t>
      </w:r>
      <w:r w:rsidRPr="00573FD1">
        <w:rPr>
          <w:rFonts w:ascii="Arial Narrow" w:hAnsi="Arial Narrow"/>
          <w:sz w:val="24"/>
          <w:u w:val="single"/>
          <w:lang w:val="sr-Latn-RS"/>
        </w:rPr>
        <w:t>Svrha i principi Ugovora</w:t>
      </w:r>
    </w:p>
    <w:p w14:paraId="2F4C85E3" w14:textId="5B2BCD07" w:rsidR="00573FD1" w:rsidRPr="00E102FB" w:rsidRDefault="00573FD1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Arial Narrow" w:eastAsia="Times New Roman" w:hAnsi="Arial Narrow" w:cs="Arial"/>
          <w:sz w:val="24"/>
          <w:lang w:val="sr-Latn-RS"/>
        </w:rPr>
      </w:pPr>
      <w:r w:rsidRPr="00573FD1">
        <w:rPr>
          <w:rFonts w:ascii="Arial Narrow" w:eastAsia="Times New Roman" w:hAnsi="Arial Narrow" w:cs="Arial"/>
          <w:iCs/>
          <w:color w:val="000000"/>
          <w:sz w:val="24"/>
          <w:lang w:val="sr-Latn-RS"/>
        </w:rPr>
        <w:t>Svrha ovog</w:t>
      </w:r>
      <w:r w:rsidR="00B9794D">
        <w:rPr>
          <w:rFonts w:ascii="Arial Narrow" w:eastAsia="Times New Roman" w:hAnsi="Arial Narrow" w:cs="Arial"/>
          <w:iCs/>
          <w:color w:val="000000"/>
          <w:sz w:val="24"/>
          <w:lang w:val="sr-Latn-RS"/>
        </w:rPr>
        <w:t xml:space="preserve"> Ugovora </w:t>
      </w:r>
      <w:r w:rsidR="00204209" w:rsidRPr="00204209">
        <w:rPr>
          <w:rFonts w:ascii="Arial Narrow" w:eastAsia="Times New Roman" w:hAnsi="Arial Narrow" w:cs="Arial"/>
          <w:iCs/>
          <w:color w:val="000000"/>
          <w:sz w:val="24"/>
          <w:lang w:val="sr-Latn-RS"/>
        </w:rPr>
        <w:t xml:space="preserve">o donaciji za podršku </w:t>
      </w:r>
      <w:r w:rsidR="001E2DA8">
        <w:rPr>
          <w:rFonts w:ascii="Arial Narrow" w:eastAsia="Times New Roman" w:hAnsi="Arial Narrow" w:cs="Arial"/>
          <w:iCs/>
          <w:color w:val="000000"/>
          <w:sz w:val="24"/>
          <w:lang w:val="sr-Latn-RS"/>
        </w:rPr>
        <w:t xml:space="preserve">razvoju socijalnih inicijativa </w:t>
      </w:r>
      <w:r w:rsidRPr="00573FD1">
        <w:rPr>
          <w:rFonts w:ascii="Arial Narrow" w:eastAsia="Times New Roman" w:hAnsi="Arial Narrow" w:cs="Arial"/>
          <w:iCs/>
          <w:color w:val="000000"/>
          <w:sz w:val="24"/>
          <w:lang w:val="sr-Latn-RS"/>
        </w:rPr>
        <w:t xml:space="preserve">(u daljem tekstu: </w:t>
      </w:r>
      <w:r w:rsidRPr="00573FD1">
        <w:rPr>
          <w:rFonts w:ascii="Arial Narrow" w:eastAsia="Times New Roman" w:hAnsi="Arial Narrow" w:cs="Arial"/>
          <w:b/>
          <w:iCs/>
          <w:color w:val="000000"/>
          <w:sz w:val="24"/>
          <w:lang w:val="sr-Latn-RS"/>
        </w:rPr>
        <w:t>Ugovor</w:t>
      </w:r>
      <w:r w:rsidR="007378D0">
        <w:rPr>
          <w:rFonts w:ascii="Arial Narrow" w:eastAsia="Times New Roman" w:hAnsi="Arial Narrow" w:cs="Arial"/>
          <w:b/>
          <w:iCs/>
          <w:color w:val="000000"/>
          <w:sz w:val="24"/>
          <w:lang w:val="sr-Latn-RS"/>
        </w:rPr>
        <w:t xml:space="preserve"> o donaciji</w:t>
      </w:r>
      <w:r w:rsidRPr="00573FD1">
        <w:rPr>
          <w:rFonts w:ascii="Arial Narrow" w:eastAsia="Times New Roman" w:hAnsi="Arial Narrow" w:cs="Arial"/>
          <w:iCs/>
          <w:color w:val="000000"/>
          <w:sz w:val="24"/>
          <w:lang w:val="sr-Latn-RS"/>
        </w:rPr>
        <w:t>)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je da postavi osnove na kojima će se ugovorne strane obavezati da preduzmu sve neophodne radnje i pripadajuće odgovornosti za </w:t>
      </w:r>
      <w:r w:rsidR="009976F7">
        <w:rPr>
          <w:rFonts w:ascii="Arial Narrow" w:eastAsia="Times New Roman" w:hAnsi="Arial Narrow" w:cs="Courier New"/>
          <w:sz w:val="24"/>
          <w:szCs w:val="20"/>
          <w:lang w:val="sr-Latn-RS"/>
        </w:rPr>
        <w:t>socijaln</w:t>
      </w:r>
      <w:r w:rsidR="00A26B51">
        <w:rPr>
          <w:rFonts w:ascii="Arial Narrow" w:eastAsia="Times New Roman" w:hAnsi="Arial Narrow" w:cs="Courier New"/>
          <w:sz w:val="24"/>
          <w:szCs w:val="20"/>
          <w:lang w:val="sr-Latn-RS"/>
        </w:rPr>
        <w:t>u</w:t>
      </w:r>
      <w:r w:rsidR="009976F7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inicijativ</w:t>
      </w:r>
      <w:r w:rsidR="00A26B51">
        <w:rPr>
          <w:rFonts w:ascii="Arial Narrow" w:eastAsia="Times New Roman" w:hAnsi="Arial Narrow" w:cs="Courier New"/>
          <w:sz w:val="24"/>
          <w:szCs w:val="20"/>
          <w:lang w:val="sr-Latn-RS"/>
        </w:rPr>
        <w:t>u</w:t>
      </w:r>
      <w:r w:rsidR="004B63DE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</w:t>
      </w:r>
      <w:r w:rsidR="009976F7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UPNP-a 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pod nazivom:</w:t>
      </w:r>
      <w:r w:rsidR="00B9794D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</w:t>
      </w:r>
      <w:r w:rsidR="00C442D5">
        <w:rPr>
          <w:rFonts w:ascii="Arial Narrow" w:eastAsia="Times New Roman" w:hAnsi="Arial Narrow" w:cs="Courier New"/>
          <w:sz w:val="24"/>
          <w:szCs w:val="20"/>
          <w:lang w:val="sr-Latn-RS"/>
        </w:rPr>
        <w:t>„</w:t>
      </w:r>
      <w:r w:rsidR="00012447" w:rsidRPr="0009408F">
        <w:rPr>
          <w:rFonts w:ascii="Arial Narrow" w:eastAsia="Times New Roman" w:hAnsi="Arial Narrow" w:cs="Courier New"/>
          <w:b/>
          <w:sz w:val="24"/>
          <w:szCs w:val="20"/>
          <w:highlight w:val="yellow"/>
          <w:lang w:val="sr-Latn-RS"/>
        </w:rPr>
        <w:t>XX</w:t>
      </w:r>
      <w:r w:rsidR="00C442D5" w:rsidRPr="0009408F">
        <w:rPr>
          <w:rFonts w:ascii="Arial Narrow" w:eastAsia="Times New Roman" w:hAnsi="Arial Narrow" w:cs="Courier New"/>
          <w:sz w:val="24"/>
          <w:szCs w:val="20"/>
          <w:highlight w:val="yellow"/>
          <w:lang w:val="sr-Latn-RS"/>
        </w:rPr>
        <w:t>“</w:t>
      </w:r>
      <w:r w:rsidR="00B9794D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koj</w:t>
      </w:r>
      <w:r w:rsidR="00BA1152">
        <w:rPr>
          <w:rFonts w:ascii="Arial Narrow" w:eastAsia="Times New Roman" w:hAnsi="Arial Narrow" w:cs="Courier New"/>
          <w:sz w:val="24"/>
          <w:szCs w:val="20"/>
          <w:lang w:val="sr-Latn-RS"/>
        </w:rPr>
        <w:t>a</w:t>
      </w:r>
      <w:r w:rsidR="00B9794D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ovim Ugovorom postaje deo projekta 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„RE!NTEGRACIJA II  – Dalja podr</w:t>
      </w:r>
      <w:r w:rsidRPr="00573FD1">
        <w:rPr>
          <w:rFonts w:ascii="Arial Narrow" w:eastAsia="Times New Roman" w:hAnsi="Arial Narrow" w:cs="Arial Narrow"/>
          <w:sz w:val="24"/>
          <w:szCs w:val="20"/>
          <w:lang w:val="sr-Latn-RS"/>
        </w:rPr>
        <w:t>š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ka odr</w:t>
      </w:r>
      <w:r w:rsidRPr="00573FD1">
        <w:rPr>
          <w:rFonts w:ascii="Arial Narrow" w:eastAsia="Times New Roman" w:hAnsi="Arial Narrow" w:cs="Arial Narrow"/>
          <w:sz w:val="24"/>
          <w:szCs w:val="20"/>
          <w:lang w:val="sr-Latn-RS"/>
        </w:rPr>
        <w:t>ž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ivoj (re)integraciji povratnika u Srbiji",</w:t>
      </w:r>
      <w:r w:rsidRPr="00573FD1">
        <w:rPr>
          <w:rFonts w:ascii="Arial Narrow" w:eastAsia="Times New Roman" w:hAnsi="Arial Narrow" w:cs="Arial"/>
          <w:iCs/>
          <w:color w:val="000000"/>
          <w:sz w:val="24"/>
          <w:lang w:val="sr-Latn-RS"/>
        </w:rPr>
        <w:t xml:space="preserve"> </w:t>
      </w:r>
      <w:r w:rsidRPr="00573FD1">
        <w:rPr>
          <w:rFonts w:ascii="Arial Narrow" w:eastAsia="Times New Roman" w:hAnsi="Arial Narrow" w:cs="Arial"/>
          <w:sz w:val="24"/>
          <w:lang w:val="sr-Latn-RS"/>
        </w:rPr>
        <w:t xml:space="preserve">koji sprovodi </w:t>
      </w:r>
      <w:r w:rsidRPr="00573FD1">
        <w:rPr>
          <w:rFonts w:ascii="Arial Narrow" w:eastAsia="Times New Roman" w:hAnsi="Arial Narrow" w:cs="Arial"/>
          <w:iCs/>
          <w:sz w:val="24"/>
          <w:lang w:val="sr-Latn-RS"/>
        </w:rPr>
        <w:t>nemačka organizacija Udruženje samarićanskih radnika (ASB), u svojstvu</w:t>
      </w:r>
      <w:r w:rsidRPr="00573FD1">
        <w:rPr>
          <w:rFonts w:ascii="Arial Narrow" w:eastAsia="Times New Roman" w:hAnsi="Arial Narrow" w:cs="Arial"/>
          <w:iCs/>
          <w:lang w:val="sr-Latn-RS"/>
        </w:rPr>
        <w:t xml:space="preserve"> 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primaoca nemačkih fondova</w:t>
      </w:r>
      <w:r w:rsidRPr="00573FD1">
        <w:rPr>
          <w:rFonts w:ascii="Arial Narrow" w:eastAsia="Times New Roman" w:hAnsi="Arial Narrow" w:cs="Arial"/>
          <w:lang w:val="sr-Latn-RS"/>
        </w:rPr>
        <w:t xml:space="preserve"> </w:t>
      </w:r>
      <w:r w:rsidRPr="00573FD1">
        <w:rPr>
          <w:rFonts w:ascii="Arial Narrow" w:eastAsia="Times New Roman" w:hAnsi="Arial Narrow" w:cs="Arial"/>
          <w:sz w:val="24"/>
          <w:lang w:val="sr-Latn-RS"/>
        </w:rPr>
        <w:t xml:space="preserve">i </w:t>
      </w:r>
      <w:r w:rsidR="004C7E7A">
        <w:rPr>
          <w:rFonts w:ascii="Arial Narrow" w:eastAsia="Times New Roman" w:hAnsi="Arial Narrow" w:cs="Arial"/>
          <w:sz w:val="24"/>
          <w:lang w:val="sr-Latn-RS"/>
        </w:rPr>
        <w:t>IDC</w:t>
      </w:r>
      <w:r w:rsidRPr="00573FD1">
        <w:rPr>
          <w:rFonts w:ascii="Arial Narrow" w:eastAsia="Times New Roman" w:hAnsi="Arial Narrow" w:cs="Arial"/>
          <w:iCs/>
          <w:sz w:val="24"/>
          <w:lang w:val="sr-Latn-RS"/>
        </w:rPr>
        <w:t xml:space="preserve">, </w:t>
      </w:r>
      <w:r w:rsidRPr="00573FD1">
        <w:rPr>
          <w:rFonts w:ascii="Arial Narrow" w:eastAsia="Times New Roman" w:hAnsi="Arial Narrow" w:cs="Courier New"/>
          <w:sz w:val="24"/>
          <w:lang w:val="sr-Latn-RS"/>
        </w:rPr>
        <w:t xml:space="preserve">u svojstvu izvršioca </w:t>
      </w:r>
      <w:r w:rsidRPr="00E102FB">
        <w:rPr>
          <w:rFonts w:ascii="Arial Narrow" w:eastAsia="Times New Roman" w:hAnsi="Arial Narrow" w:cs="Courier New"/>
          <w:sz w:val="24"/>
          <w:lang w:val="sr-Latn-RS"/>
        </w:rPr>
        <w:t>projektnih aktivnosti</w:t>
      </w:r>
      <w:r w:rsidRPr="00E102FB">
        <w:rPr>
          <w:rFonts w:ascii="Arial Narrow" w:eastAsia="Times New Roman" w:hAnsi="Arial Narrow" w:cs="Arial"/>
          <w:iCs/>
          <w:sz w:val="24"/>
          <w:lang w:val="sr-Latn-RS"/>
        </w:rPr>
        <w:t xml:space="preserve">. Korisnički regioni na </w:t>
      </w:r>
      <w:r w:rsidRPr="00E102FB">
        <w:rPr>
          <w:rFonts w:ascii="Arial Narrow" w:eastAsia="Times New Roman" w:hAnsi="Arial Narrow" w:cs="Arial"/>
          <w:sz w:val="24"/>
          <w:lang w:val="sr-Latn-RS"/>
        </w:rPr>
        <w:t xml:space="preserve">Projektu su: Raški region (Grad Novi Pazar), Rasinski region (Grad Kruševac) i Pirotski region (Grad Pirot), a Lokalni partneri na Projektu: Regionalna razvojna agencija Sandžaka – SEDA i Muslimansko humanitarno društvo ”Merhamet – Sandžak” (Novi Pazar), Udruženje </w:t>
      </w:r>
      <w:r w:rsidRPr="00680E88">
        <w:rPr>
          <w:rFonts w:ascii="Arial Narrow" w:eastAsia="Times New Roman" w:hAnsi="Arial Narrow" w:cs="Arial"/>
          <w:sz w:val="24"/>
          <w:lang w:val="sr-Latn-RS"/>
        </w:rPr>
        <w:t>,,Romani de’’</w:t>
      </w:r>
      <w:r w:rsidRPr="00E102FB">
        <w:rPr>
          <w:rFonts w:ascii="Arial Narrow" w:eastAsia="Times New Roman" w:hAnsi="Arial Narrow" w:cs="Arial"/>
          <w:sz w:val="24"/>
          <w:lang w:val="sr-Latn-RS"/>
        </w:rPr>
        <w:t xml:space="preserve"> (Kruševac) i udruženje ,,Ternipe’’ (Pirot). Projekat finansira </w:t>
      </w:r>
      <w:r w:rsidRPr="00E102FB">
        <w:rPr>
          <w:rFonts w:ascii="Arial Narrow" w:eastAsia="Times New Roman" w:hAnsi="Arial Narrow" w:cs="Arial"/>
          <w:iCs/>
          <w:sz w:val="24"/>
          <w:lang w:val="sr-Latn-RS"/>
        </w:rPr>
        <w:t>Savezno Ministarstvo za ekonomsku saradnju i razvoj Republike Nemačke (u okviru programa Engagement Global.</w:t>
      </w:r>
      <w:r w:rsidRPr="00E102FB">
        <w:rPr>
          <w:rFonts w:ascii="Arial Narrow" w:eastAsia="Times New Roman" w:hAnsi="Arial Narrow" w:cs="Arial"/>
          <w:sz w:val="24"/>
          <w:lang w:val="sr-Latn-RS"/>
        </w:rPr>
        <w:t xml:space="preserve"> </w:t>
      </w:r>
    </w:p>
    <w:p w14:paraId="25B9189A" w14:textId="764C646E" w:rsidR="00573FD1" w:rsidRPr="00573FD1" w:rsidRDefault="00573FD1" w:rsidP="00573FD1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sr-Cyrl-RS" w:eastAsia="de-DE"/>
        </w:rPr>
      </w:pPr>
      <w:r w:rsidRPr="00573FD1">
        <w:rPr>
          <w:rFonts w:ascii="Arial Narrow" w:eastAsia="Times New Roman" w:hAnsi="Arial Narrow" w:cs="Arial"/>
          <w:iCs/>
          <w:color w:val="000000"/>
          <w:sz w:val="24"/>
          <w:szCs w:val="24"/>
          <w:lang w:val="sr-Cyrl-RS"/>
        </w:rPr>
        <w:t>Osnov za potpisivanje ovog Ugovora</w:t>
      </w:r>
      <w:r w:rsidR="00BA1152">
        <w:rPr>
          <w:rFonts w:ascii="Arial Narrow" w:eastAsia="Times New Roman" w:hAnsi="Arial Narrow" w:cs="Arial"/>
          <w:iCs/>
          <w:color w:val="000000"/>
          <w:sz w:val="24"/>
          <w:szCs w:val="24"/>
          <w:lang w:val="sr-Latn-RS"/>
        </w:rPr>
        <w:t xml:space="preserve"> </w:t>
      </w:r>
      <w:r w:rsidR="00BA1152" w:rsidRPr="00BA1152">
        <w:rPr>
          <w:rFonts w:ascii="Arial Narrow" w:eastAsia="Times New Roman" w:hAnsi="Arial Narrow" w:cs="Arial"/>
          <w:iCs/>
          <w:color w:val="000000"/>
          <w:sz w:val="24"/>
          <w:szCs w:val="24"/>
          <w:lang w:val="sr-Cyrl-RS"/>
        </w:rPr>
        <w:t xml:space="preserve">o donaciji </w:t>
      </w:r>
      <w:r w:rsidRPr="00573FD1">
        <w:rPr>
          <w:rFonts w:ascii="Arial Narrow" w:eastAsia="Times New Roman" w:hAnsi="Arial Narrow" w:cs="Arial"/>
          <w:iCs/>
          <w:color w:val="000000"/>
          <w:sz w:val="24"/>
          <w:szCs w:val="24"/>
          <w:lang w:val="sr-Cyrl-RS"/>
        </w:rPr>
        <w:t xml:space="preserve">je </w:t>
      </w:r>
      <w:r w:rsidRPr="00157A4E">
        <w:rPr>
          <w:rFonts w:ascii="Arial Narrow" w:eastAsia="Times New Roman" w:hAnsi="Arial Narrow" w:cs="Arial"/>
          <w:iCs/>
          <w:color w:val="000000"/>
          <w:sz w:val="24"/>
          <w:szCs w:val="24"/>
          <w:lang w:val="sr-Cyrl-RS"/>
        </w:rPr>
        <w:t>Ugovor o implementaciji Projekta,</w:t>
      </w:r>
      <w:r w:rsidRPr="00573FD1">
        <w:rPr>
          <w:rFonts w:ascii="Arial Narrow" w:eastAsia="Times New Roman" w:hAnsi="Arial Narrow" w:cs="Arial"/>
          <w:iCs/>
          <w:color w:val="000000"/>
          <w:sz w:val="24"/>
          <w:szCs w:val="24"/>
          <w:lang w:val="sr-Cyrl-RS"/>
        </w:rPr>
        <w:t xml:space="preserve"> koji je </w:t>
      </w:r>
      <w:r w:rsidR="004407A8">
        <w:rPr>
          <w:rFonts w:ascii="Arial Narrow" w:eastAsia="Times New Roman" w:hAnsi="Arial Narrow" w:cs="Arial"/>
          <w:iCs/>
          <w:color w:val="000000"/>
          <w:sz w:val="24"/>
          <w:szCs w:val="24"/>
        </w:rPr>
        <w:t>IDC</w:t>
      </w:r>
      <w:r w:rsidRPr="00573FD1">
        <w:rPr>
          <w:rFonts w:ascii="Arial Narrow" w:eastAsia="Times New Roman" w:hAnsi="Arial Narrow" w:cs="Arial"/>
          <w:iCs/>
          <w:color w:val="000000"/>
          <w:sz w:val="24"/>
          <w:szCs w:val="24"/>
          <w:lang w:val="sr-Cyrl-RS"/>
        </w:rPr>
        <w:t xml:space="preserve"> u ime svih partnera, potpisao sa nosiocem projekta ASB-om.</w:t>
      </w:r>
    </w:p>
    <w:p w14:paraId="0B40327B" w14:textId="137BDB7A" w:rsidR="004B1068" w:rsidRDefault="004B1068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 w:rsidRPr="004B1068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Ovaj Ugovor </w:t>
      </w:r>
      <w:r w:rsidR="00BA1152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o donaciji </w:t>
      </w:r>
      <w:r w:rsidRPr="004B1068">
        <w:rPr>
          <w:rFonts w:ascii="Arial Narrow" w:eastAsia="Times New Roman" w:hAnsi="Arial Narrow" w:cs="Courier New"/>
          <w:sz w:val="24"/>
          <w:szCs w:val="20"/>
          <w:lang w:val="sr-Latn-RS"/>
        </w:rPr>
        <w:t>će postaviti osnove za definisanje prava i obaveza ugovornih strana</w:t>
      </w:r>
      <w:r>
        <w:rPr>
          <w:rFonts w:ascii="Arial Narrow" w:eastAsia="Times New Roman" w:hAnsi="Arial Narrow" w:cs="Courier New"/>
          <w:sz w:val="24"/>
          <w:szCs w:val="20"/>
          <w:lang w:val="sr-Latn-RS"/>
        </w:rPr>
        <w:t>.</w:t>
      </w:r>
    </w:p>
    <w:p w14:paraId="7801F23E" w14:textId="57DDC539" w:rsidR="00573FD1" w:rsidRPr="00573FD1" w:rsidRDefault="00F95F08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>
        <w:rPr>
          <w:rFonts w:ascii="Arial Narrow" w:eastAsia="Times New Roman" w:hAnsi="Arial Narrow" w:cs="Courier New"/>
          <w:sz w:val="24"/>
          <w:szCs w:val="20"/>
          <w:lang w:val="sr-Latn-RS"/>
        </w:rPr>
        <w:t>UPNP</w:t>
      </w:r>
      <w:r w:rsidR="009976F7">
        <w:rPr>
          <w:rFonts w:ascii="Arial Narrow" w:eastAsia="Times New Roman" w:hAnsi="Arial Narrow" w:cs="Courier New"/>
          <w:sz w:val="24"/>
          <w:szCs w:val="20"/>
          <w:lang w:val="sr-Latn-RS"/>
        </w:rPr>
        <w:t>-u</w:t>
      </w:r>
      <w:r w:rsidR="001E2DA8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</w:t>
      </w:r>
      <w:r w:rsidR="00B9794D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će biti 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dodeljeno </w:t>
      </w:r>
      <w:r w:rsidR="001E2DA8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podrška 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pod uslovima i kriterijumima utvrđenim</w:t>
      </w:r>
      <w:r w:rsidR="00BA4BF5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ovi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m Ugovorom</w:t>
      </w:r>
      <w:r w:rsidR="00BA1152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o donaciji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.</w:t>
      </w:r>
    </w:p>
    <w:p w14:paraId="7DB72AAF" w14:textId="26DA8BA8" w:rsidR="00573FD1" w:rsidRDefault="00F95F08" w:rsidP="00573FD1">
      <w:pPr>
        <w:tabs>
          <w:tab w:val="left" w:pos="2364"/>
        </w:tabs>
        <w:spacing w:after="6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>
        <w:rPr>
          <w:rFonts w:ascii="Arial Narrow" w:eastAsia="Times New Roman" w:hAnsi="Arial Narrow" w:cs="Courier New"/>
          <w:sz w:val="24"/>
          <w:szCs w:val="20"/>
          <w:lang w:val="sr-Latn-RS"/>
        </w:rPr>
        <w:t>UPNP</w:t>
      </w:r>
      <w:r w:rsidR="00B9794D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prihvata </w:t>
      </w:r>
      <w:r w:rsidR="001E2DA8">
        <w:rPr>
          <w:rFonts w:ascii="Arial Narrow" w:eastAsia="Times New Roman" w:hAnsi="Arial Narrow" w:cs="Courier New"/>
          <w:sz w:val="24"/>
          <w:szCs w:val="20"/>
          <w:lang w:val="sr-Latn-RS"/>
        </w:rPr>
        <w:t>realizaciju</w:t>
      </w:r>
      <w:r w:rsidR="001E2DA8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</w:t>
      </w:r>
      <w:r w:rsidR="00BA1152">
        <w:rPr>
          <w:rFonts w:ascii="Arial Narrow" w:eastAsia="Times New Roman" w:hAnsi="Arial Narrow" w:cs="Courier New"/>
          <w:sz w:val="24"/>
          <w:szCs w:val="20"/>
          <w:lang w:val="sr-Latn-RS"/>
        </w:rPr>
        <w:t>socijalne inicijative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i obavezuje se da će </w:t>
      </w:r>
      <w:r w:rsidR="00BA1152">
        <w:rPr>
          <w:rFonts w:ascii="Arial Narrow" w:eastAsia="Times New Roman" w:hAnsi="Arial Narrow" w:cs="Courier New"/>
          <w:sz w:val="24"/>
          <w:szCs w:val="20"/>
          <w:lang w:val="sr-Latn-RS"/>
        </w:rPr>
        <w:t>aktivnosti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sprovesti u skladu sa instrukcijama koje će </w:t>
      </w:r>
      <w:r>
        <w:rPr>
          <w:rFonts w:ascii="Arial Narrow" w:eastAsia="Times New Roman" w:hAnsi="Arial Narrow" w:cs="Courier New"/>
          <w:sz w:val="24"/>
          <w:szCs w:val="20"/>
          <w:lang w:val="sr-Latn-RS"/>
        </w:rPr>
        <w:t>UPNP</w:t>
      </w:r>
      <w:r w:rsidR="002C70A9">
        <w:rPr>
          <w:rFonts w:ascii="Arial Narrow" w:eastAsia="Times New Roman" w:hAnsi="Arial Narrow" w:cs="Courier New"/>
          <w:sz w:val="24"/>
          <w:szCs w:val="20"/>
          <w:lang w:val="sr-Latn-RS"/>
        </w:rPr>
        <w:t>-u</w:t>
      </w:r>
      <w:r w:rsidR="001E2DA8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dostaviti </w:t>
      </w:r>
      <w:r w:rsidR="00954862">
        <w:rPr>
          <w:rFonts w:ascii="Arial Narrow" w:eastAsia="Times New Roman" w:hAnsi="Arial Narrow" w:cs="Courier New"/>
          <w:sz w:val="24"/>
          <w:szCs w:val="20"/>
          <w:lang w:val="sr-Latn-RS"/>
        </w:rPr>
        <w:t>IDC</w:t>
      </w:r>
      <w:r w:rsidR="00B5284A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. </w:t>
      </w:r>
    </w:p>
    <w:p w14:paraId="3DCF9D88" w14:textId="77777777" w:rsidR="00FA5A7D" w:rsidRPr="00573FD1" w:rsidRDefault="00FA5A7D" w:rsidP="00573FD1">
      <w:pPr>
        <w:tabs>
          <w:tab w:val="left" w:pos="2364"/>
        </w:tabs>
        <w:spacing w:after="6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</w:p>
    <w:p w14:paraId="76ED66A5" w14:textId="1A6BBE22" w:rsidR="00573FD1" w:rsidRPr="00573FD1" w:rsidRDefault="00BA1152" w:rsidP="00573FD1">
      <w:pPr>
        <w:tabs>
          <w:tab w:val="left" w:pos="2364"/>
        </w:tabs>
        <w:spacing w:after="6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 w:rsidRPr="00BA1152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IDC će sprovoditi aktivnosti prilikom implementacije socijalne inicijative u skladu sa pravilima i procedurama BMZ-a i ASB-a, na šta se obavezuje i </w:t>
      </w:r>
      <w:r w:rsidR="00F95F08">
        <w:rPr>
          <w:rFonts w:ascii="Arial Narrow" w:eastAsia="Times New Roman" w:hAnsi="Arial Narrow" w:cs="Courier New"/>
          <w:sz w:val="24"/>
          <w:szCs w:val="20"/>
          <w:lang w:val="sr-Latn-RS"/>
        </w:rPr>
        <w:t>UPNP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. </w:t>
      </w:r>
      <w:r w:rsidR="004C7E7A">
        <w:rPr>
          <w:rFonts w:ascii="Arial Narrow" w:eastAsia="Times New Roman" w:hAnsi="Arial Narrow" w:cs="Courier New"/>
          <w:sz w:val="24"/>
          <w:szCs w:val="20"/>
          <w:lang w:val="sr-Latn-RS"/>
        </w:rPr>
        <w:t>IDC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se obavezuje da će pru</w:t>
      </w:r>
      <w:r w:rsidR="00573FD1" w:rsidRPr="00573FD1">
        <w:rPr>
          <w:rFonts w:ascii="Arial Narrow" w:eastAsia="Times New Roman" w:hAnsi="Arial Narrow" w:cs="Arial Narrow"/>
          <w:sz w:val="24"/>
          <w:szCs w:val="20"/>
          <w:lang w:val="sr-Latn-RS"/>
        </w:rPr>
        <w:t>ž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iti svu potrebnu tehni</w:t>
      </w:r>
      <w:r w:rsidR="00573FD1" w:rsidRPr="00573FD1">
        <w:rPr>
          <w:rFonts w:ascii="Arial Narrow" w:eastAsia="Times New Roman" w:hAnsi="Arial Narrow" w:cs="Arial Narrow"/>
          <w:sz w:val="24"/>
          <w:szCs w:val="20"/>
          <w:lang w:val="sr-Latn-RS"/>
        </w:rPr>
        <w:t>č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ku pomoć i da će nadgledati celokupni proces implementacije</w:t>
      </w:r>
      <w:r w:rsidR="00BA4BF5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socijalne inicijative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.</w:t>
      </w:r>
    </w:p>
    <w:p w14:paraId="0C87B783" w14:textId="75638CA5" w:rsidR="00573FD1" w:rsidRPr="00573FD1" w:rsidRDefault="00573FD1" w:rsidP="00573FD1">
      <w:pPr>
        <w:tabs>
          <w:tab w:val="left" w:pos="2364"/>
        </w:tabs>
        <w:spacing w:after="12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lastRenderedPageBreak/>
        <w:t xml:space="preserve">Razmena informacija i redovna komunikacija između </w:t>
      </w:r>
      <w:r w:rsidR="004C7E7A">
        <w:rPr>
          <w:rFonts w:ascii="Arial Narrow" w:eastAsia="Times New Roman" w:hAnsi="Arial Narrow" w:cs="Courier New"/>
          <w:sz w:val="24"/>
          <w:szCs w:val="20"/>
          <w:lang w:val="sr-Latn-RS"/>
        </w:rPr>
        <w:t>IDC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-a i </w:t>
      </w:r>
      <w:r w:rsidR="00012447">
        <w:rPr>
          <w:rFonts w:ascii="Arial Narrow" w:eastAsia="Times New Roman" w:hAnsi="Arial Narrow" w:cs="Courier New"/>
          <w:sz w:val="24"/>
          <w:szCs w:val="20"/>
          <w:lang w:val="sr-Latn-RS"/>
        </w:rPr>
        <w:t>XX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, presudni su za ovaj Ugovor </w:t>
      </w:r>
      <w:r w:rsidR="00E83BD9">
        <w:rPr>
          <w:rFonts w:ascii="Arial Narrow" w:eastAsia="Times New Roman" w:hAnsi="Arial Narrow" w:cs="Courier New"/>
          <w:sz w:val="24"/>
          <w:szCs w:val="20"/>
          <w:lang w:val="sr-Latn-RS"/>
        </w:rPr>
        <w:t>o donaciji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. K</w:t>
      </w:r>
      <w:r w:rsidR="00B9794D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omunikacija treba da omogući </w:t>
      </w:r>
      <w:r w:rsidR="00012447">
        <w:rPr>
          <w:rFonts w:ascii="Arial Narrow" w:eastAsia="Times New Roman" w:hAnsi="Arial Narrow" w:cs="Courier New"/>
          <w:sz w:val="24"/>
          <w:szCs w:val="20"/>
          <w:lang w:val="sr-Latn-RS"/>
        </w:rPr>
        <w:t>XX</w:t>
      </w:r>
      <w:r w:rsidR="0074307F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da blagovremeno bude u toku sa aktivnostima drugih lokalnih partnera. To je neophodno kako bi njihove aktivnosti bile konzistentne i kompatibilne. </w:t>
      </w:r>
    </w:p>
    <w:p w14:paraId="4D97E1E6" w14:textId="01117B70" w:rsidR="00573FD1" w:rsidRDefault="00573FD1" w:rsidP="00573FD1">
      <w:pPr>
        <w:tabs>
          <w:tab w:val="left" w:pos="2364"/>
        </w:tabs>
        <w:spacing w:after="12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Osnovne informacije o </w:t>
      </w:r>
      <w:r w:rsidR="004B1068">
        <w:rPr>
          <w:rFonts w:ascii="Arial Narrow" w:eastAsia="Times New Roman" w:hAnsi="Arial Narrow" w:cs="Courier New"/>
          <w:sz w:val="24"/>
          <w:szCs w:val="20"/>
          <w:lang w:val="sr-Latn-RS"/>
        </w:rPr>
        <w:t>socijalnoj inicijativi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:</w:t>
      </w:r>
    </w:p>
    <w:tbl>
      <w:tblPr>
        <w:tblW w:w="9281" w:type="dxa"/>
        <w:tblCellSpacing w:w="20" w:type="dxa"/>
        <w:tblInd w:w="-10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1"/>
        <w:gridCol w:w="5750"/>
      </w:tblGrid>
      <w:tr w:rsidR="004B1068" w:rsidRPr="00C70DBB" w14:paraId="591FC7AB" w14:textId="77777777" w:rsidTr="00D93BEB">
        <w:trPr>
          <w:trHeight w:val="567"/>
          <w:tblCellSpacing w:w="20" w:type="dxa"/>
        </w:trPr>
        <w:tc>
          <w:tcPr>
            <w:tcW w:w="3471" w:type="dxa"/>
            <w:tcBorders>
              <w:top w:val="outset" w:sz="24" w:space="0" w:color="auto"/>
            </w:tcBorders>
            <w:shd w:val="clear" w:color="auto" w:fill="FBE4D5" w:themeFill="accent2" w:themeFillTint="33"/>
          </w:tcPr>
          <w:p w14:paraId="29D1218D" w14:textId="77777777" w:rsidR="004B1068" w:rsidRPr="004B1068" w:rsidRDefault="004B1068" w:rsidP="004B1068">
            <w:pPr>
              <w:spacing w:after="0" w:line="276" w:lineRule="auto"/>
              <w:rPr>
                <w:rFonts w:ascii="Arial Narrow" w:eastAsia="Calibri" w:hAnsi="Arial Narrow" w:cs="Times New Roman"/>
                <w:b/>
                <w:bCs/>
                <w:lang w:val="sr-Latn-RS"/>
              </w:rPr>
            </w:pPr>
            <w:r w:rsidRPr="004B1068">
              <w:rPr>
                <w:rFonts w:ascii="Arial Narrow" w:eastAsia="Calibri" w:hAnsi="Arial Narrow" w:cs="Times New Roman"/>
                <w:b/>
                <w:bCs/>
                <w:lang w:val="sr-Latn-RS"/>
              </w:rPr>
              <w:t xml:space="preserve">Naziv aktivnosti </w:t>
            </w:r>
          </w:p>
        </w:tc>
        <w:tc>
          <w:tcPr>
            <w:tcW w:w="5690" w:type="dxa"/>
            <w:tcBorders>
              <w:top w:val="outset" w:sz="24" w:space="0" w:color="auto"/>
            </w:tcBorders>
          </w:tcPr>
          <w:p w14:paraId="5700EA0D" w14:textId="3A657F4D" w:rsidR="004B1068" w:rsidRPr="004B1068" w:rsidRDefault="004B1068" w:rsidP="004B1068">
            <w:pPr>
              <w:spacing w:after="0" w:line="276" w:lineRule="auto"/>
              <w:rPr>
                <w:rFonts w:ascii="Arial Narrow" w:eastAsia="Calibri" w:hAnsi="Arial Narrow" w:cs="Times New Roman"/>
                <w:i/>
                <w:iCs/>
                <w:lang w:val="sr-Latn-RS"/>
              </w:rPr>
            </w:pPr>
          </w:p>
        </w:tc>
      </w:tr>
      <w:tr w:rsidR="004B1068" w:rsidRPr="00C70DBB" w14:paraId="3E6FF1C2" w14:textId="77777777" w:rsidTr="00D93BEB">
        <w:trPr>
          <w:trHeight w:val="567"/>
          <w:tblCellSpacing w:w="20" w:type="dxa"/>
        </w:trPr>
        <w:tc>
          <w:tcPr>
            <w:tcW w:w="3471" w:type="dxa"/>
            <w:shd w:val="clear" w:color="auto" w:fill="FBE4D5" w:themeFill="accent2" w:themeFillTint="33"/>
          </w:tcPr>
          <w:p w14:paraId="333BC7E2" w14:textId="77777777" w:rsidR="004B1068" w:rsidRPr="004B1068" w:rsidRDefault="004B1068" w:rsidP="004B1068">
            <w:pPr>
              <w:spacing w:after="0" w:line="276" w:lineRule="auto"/>
              <w:rPr>
                <w:rFonts w:ascii="Arial Narrow" w:eastAsia="Calibri" w:hAnsi="Arial Narrow" w:cs="Times New Roman"/>
                <w:b/>
                <w:bCs/>
                <w:lang w:val="sr-Latn-RS"/>
              </w:rPr>
            </w:pPr>
            <w:r w:rsidRPr="004B1068">
              <w:rPr>
                <w:rFonts w:ascii="Arial Narrow" w:eastAsia="Calibri" w:hAnsi="Arial Narrow" w:cs="Times New Roman"/>
                <w:b/>
                <w:bCs/>
                <w:lang w:val="sr-Latn-RS"/>
              </w:rPr>
              <w:t>Naziv podnosioca prijave</w:t>
            </w:r>
          </w:p>
        </w:tc>
        <w:tc>
          <w:tcPr>
            <w:tcW w:w="5690" w:type="dxa"/>
          </w:tcPr>
          <w:p w14:paraId="176FFE00" w14:textId="6B5DFEE5" w:rsidR="004B1068" w:rsidRPr="004B1068" w:rsidRDefault="004B1068" w:rsidP="004B1068">
            <w:pPr>
              <w:spacing w:after="0" w:line="276" w:lineRule="auto"/>
              <w:rPr>
                <w:rFonts w:ascii="Arial Narrow" w:eastAsia="Calibri" w:hAnsi="Arial Narrow" w:cs="Times New Roman"/>
                <w:lang w:val="sr-Latn-RS"/>
              </w:rPr>
            </w:pPr>
          </w:p>
        </w:tc>
      </w:tr>
      <w:tr w:rsidR="004B1068" w:rsidRPr="00C70DBB" w14:paraId="0D1E261A" w14:textId="77777777" w:rsidTr="00D93BEB">
        <w:trPr>
          <w:trHeight w:val="361"/>
          <w:tblCellSpacing w:w="20" w:type="dxa"/>
        </w:trPr>
        <w:tc>
          <w:tcPr>
            <w:tcW w:w="3471" w:type="dxa"/>
            <w:shd w:val="clear" w:color="auto" w:fill="FBE4D5" w:themeFill="accent2" w:themeFillTint="33"/>
          </w:tcPr>
          <w:p w14:paraId="679A7C50" w14:textId="77777777" w:rsidR="004B1068" w:rsidRPr="004B1068" w:rsidRDefault="004B1068" w:rsidP="004B1068">
            <w:pPr>
              <w:spacing w:after="0" w:line="276" w:lineRule="auto"/>
              <w:rPr>
                <w:rFonts w:ascii="Arial Narrow" w:eastAsia="Calibri" w:hAnsi="Arial Narrow" w:cs="Times New Roman"/>
                <w:b/>
                <w:bCs/>
                <w:lang w:val="sr-Latn-RS"/>
              </w:rPr>
            </w:pPr>
            <w:r w:rsidRPr="004B1068">
              <w:rPr>
                <w:rFonts w:ascii="Arial Narrow" w:eastAsia="Calibri" w:hAnsi="Arial Narrow" w:cs="Times New Roman"/>
                <w:b/>
                <w:bCs/>
                <w:lang w:val="sr-Latn-RS"/>
              </w:rPr>
              <w:t>Lokacija aktivnosti</w:t>
            </w:r>
            <w:r w:rsidRPr="004B1068">
              <w:rPr>
                <w:rFonts w:ascii="Arial Narrow" w:eastAsia="Calibri" w:hAnsi="Arial Narrow" w:cs="Times New Roman"/>
                <w:b/>
                <w:i/>
                <w:lang w:val="sr-Latn-RS"/>
              </w:rPr>
              <w:t xml:space="preserve"> </w:t>
            </w:r>
          </w:p>
        </w:tc>
        <w:tc>
          <w:tcPr>
            <w:tcW w:w="5690" w:type="dxa"/>
          </w:tcPr>
          <w:p w14:paraId="2C9FE4ED" w14:textId="100890E1" w:rsidR="004B1068" w:rsidRPr="004B1068" w:rsidRDefault="004B1068" w:rsidP="004B1068">
            <w:pPr>
              <w:spacing w:after="0" w:line="276" w:lineRule="auto"/>
              <w:rPr>
                <w:rFonts w:ascii="Arial Narrow" w:eastAsia="Calibri" w:hAnsi="Arial Narrow" w:cs="Times New Roman"/>
                <w:lang w:val="sr-Latn-RS"/>
              </w:rPr>
            </w:pPr>
          </w:p>
        </w:tc>
      </w:tr>
      <w:tr w:rsidR="004B1068" w:rsidRPr="00C70DBB" w14:paraId="2CF667B4" w14:textId="77777777" w:rsidTr="00D93BEB">
        <w:trPr>
          <w:trHeight w:val="567"/>
          <w:tblCellSpacing w:w="20" w:type="dxa"/>
        </w:trPr>
        <w:tc>
          <w:tcPr>
            <w:tcW w:w="3471" w:type="dxa"/>
            <w:shd w:val="clear" w:color="auto" w:fill="FBE4D5" w:themeFill="accent2" w:themeFillTint="33"/>
          </w:tcPr>
          <w:p w14:paraId="58A86A4B" w14:textId="77777777" w:rsidR="004B1068" w:rsidRPr="004B1068" w:rsidRDefault="004B1068" w:rsidP="004B1068">
            <w:pPr>
              <w:spacing w:after="0" w:line="276" w:lineRule="auto"/>
              <w:rPr>
                <w:rFonts w:ascii="Arial Narrow" w:eastAsia="Calibri" w:hAnsi="Arial Narrow" w:cs="Times New Roman"/>
                <w:b/>
                <w:bCs/>
                <w:lang w:val="sr-Latn-RS"/>
              </w:rPr>
            </w:pPr>
            <w:r w:rsidRPr="004B1068">
              <w:rPr>
                <w:rFonts w:ascii="Arial Narrow" w:eastAsia="Calibri" w:hAnsi="Arial Narrow" w:cs="Times New Roman"/>
                <w:b/>
                <w:bCs/>
                <w:lang w:val="sr-Latn-RS"/>
              </w:rPr>
              <w:t>Glavne aktivnosti i rezultati</w:t>
            </w:r>
          </w:p>
        </w:tc>
        <w:tc>
          <w:tcPr>
            <w:tcW w:w="5690" w:type="dxa"/>
          </w:tcPr>
          <w:p w14:paraId="34CCB988" w14:textId="33AABA9E" w:rsidR="004B1068" w:rsidRPr="004B1068" w:rsidRDefault="004B1068" w:rsidP="00C810D0">
            <w:pPr>
              <w:pStyle w:val="ListParagraph"/>
              <w:spacing w:after="0" w:line="276" w:lineRule="auto"/>
              <w:ind w:left="360"/>
              <w:rPr>
                <w:rFonts w:ascii="Arial Narrow" w:eastAsia="Calibri" w:hAnsi="Arial Narrow" w:cs="Times New Roman"/>
                <w:lang w:val="sr-Latn-RS"/>
              </w:rPr>
            </w:pPr>
          </w:p>
        </w:tc>
      </w:tr>
      <w:tr w:rsidR="004B1068" w:rsidRPr="00C70DBB" w14:paraId="3E9FEDB7" w14:textId="77777777" w:rsidTr="00D93BEB">
        <w:trPr>
          <w:trHeight w:val="567"/>
          <w:tblCellSpacing w:w="20" w:type="dxa"/>
        </w:trPr>
        <w:tc>
          <w:tcPr>
            <w:tcW w:w="3471" w:type="dxa"/>
            <w:shd w:val="clear" w:color="auto" w:fill="FBE4D5" w:themeFill="accent2" w:themeFillTint="33"/>
          </w:tcPr>
          <w:p w14:paraId="03F5414E" w14:textId="77777777" w:rsidR="004B1068" w:rsidRPr="004B1068" w:rsidRDefault="004B1068" w:rsidP="004B1068">
            <w:pPr>
              <w:spacing w:after="0" w:line="276" w:lineRule="auto"/>
              <w:rPr>
                <w:rFonts w:ascii="Arial Narrow" w:eastAsia="Calibri" w:hAnsi="Arial Narrow" w:cs="Times New Roman"/>
                <w:i/>
                <w:iCs/>
                <w:highlight w:val="yellow"/>
                <w:lang w:val="sr-Latn-RS"/>
              </w:rPr>
            </w:pPr>
            <w:r w:rsidRPr="004B1068">
              <w:rPr>
                <w:rFonts w:ascii="Arial Narrow" w:eastAsia="Calibri" w:hAnsi="Arial Narrow" w:cs="Times New Roman"/>
                <w:b/>
                <w:bCs/>
                <w:lang w:val="sr-Latn-RS"/>
              </w:rPr>
              <w:t xml:space="preserve">Trajanje aktivnosti </w:t>
            </w:r>
          </w:p>
        </w:tc>
        <w:tc>
          <w:tcPr>
            <w:tcW w:w="5690" w:type="dxa"/>
          </w:tcPr>
          <w:p w14:paraId="72D709CD" w14:textId="071793AD" w:rsidR="004B1068" w:rsidRPr="004B1068" w:rsidRDefault="004B1068" w:rsidP="004B1068">
            <w:pPr>
              <w:spacing w:after="0" w:line="276" w:lineRule="auto"/>
              <w:rPr>
                <w:rFonts w:ascii="Arial Narrow" w:eastAsia="Calibri" w:hAnsi="Arial Narrow" w:cs="Times New Roman"/>
                <w:lang w:val="sr-Latn-RS"/>
              </w:rPr>
            </w:pPr>
          </w:p>
        </w:tc>
      </w:tr>
      <w:tr w:rsidR="004B1068" w:rsidRPr="00C70DBB" w14:paraId="5D217092" w14:textId="77777777" w:rsidTr="00D93BEB">
        <w:trPr>
          <w:trHeight w:val="567"/>
          <w:tblCellSpacing w:w="20" w:type="dxa"/>
        </w:trPr>
        <w:tc>
          <w:tcPr>
            <w:tcW w:w="3471" w:type="dxa"/>
            <w:shd w:val="clear" w:color="auto" w:fill="FBE4D5" w:themeFill="accent2" w:themeFillTint="33"/>
          </w:tcPr>
          <w:p w14:paraId="186F6338" w14:textId="77777777" w:rsidR="004B1068" w:rsidRPr="004B1068" w:rsidRDefault="004B1068" w:rsidP="004B1068">
            <w:pPr>
              <w:spacing w:after="0" w:line="276" w:lineRule="auto"/>
              <w:rPr>
                <w:rFonts w:ascii="Arial Narrow" w:eastAsia="Calibri" w:hAnsi="Arial Narrow" w:cs="Times New Roman"/>
                <w:b/>
                <w:bCs/>
                <w:highlight w:val="yellow"/>
                <w:lang w:val="sr-Latn-RS"/>
              </w:rPr>
            </w:pPr>
            <w:r w:rsidRPr="004B1068">
              <w:rPr>
                <w:rFonts w:ascii="Arial Narrow" w:eastAsia="Calibri" w:hAnsi="Arial Narrow" w:cs="Times New Roman"/>
                <w:b/>
                <w:bCs/>
                <w:lang w:val="sr-Latn-RS"/>
              </w:rPr>
              <w:t>Ukupan budžet projekta (EUR)</w:t>
            </w:r>
          </w:p>
        </w:tc>
        <w:tc>
          <w:tcPr>
            <w:tcW w:w="5690" w:type="dxa"/>
          </w:tcPr>
          <w:p w14:paraId="043E17BD" w14:textId="2E891676" w:rsidR="004B1068" w:rsidRPr="004B1068" w:rsidRDefault="004B1068" w:rsidP="004B1068">
            <w:pPr>
              <w:spacing w:after="0" w:line="276" w:lineRule="auto"/>
              <w:rPr>
                <w:rFonts w:ascii="Arial Narrow" w:eastAsia="Calibri" w:hAnsi="Arial Narrow" w:cs="Times New Roman"/>
                <w:lang w:val="sr-Latn-RS"/>
              </w:rPr>
            </w:pPr>
          </w:p>
        </w:tc>
      </w:tr>
    </w:tbl>
    <w:p w14:paraId="16B936DB" w14:textId="77777777" w:rsidR="004B1068" w:rsidRDefault="004B1068" w:rsidP="00573FD1">
      <w:pPr>
        <w:tabs>
          <w:tab w:val="left" w:pos="2364"/>
        </w:tabs>
        <w:spacing w:after="12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</w:p>
    <w:p w14:paraId="5A7A27C1" w14:textId="77777777" w:rsidR="004B1068" w:rsidRPr="00573FD1" w:rsidRDefault="004B1068" w:rsidP="00573FD1">
      <w:pPr>
        <w:tabs>
          <w:tab w:val="left" w:pos="2364"/>
        </w:tabs>
        <w:spacing w:after="12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</w:p>
    <w:p w14:paraId="70A288FC" w14:textId="77777777" w:rsidR="00573FD1" w:rsidRPr="00573FD1" w:rsidRDefault="00573FD1" w:rsidP="00573FD1">
      <w:pPr>
        <w:tabs>
          <w:tab w:val="left" w:pos="2364"/>
        </w:tabs>
        <w:spacing w:after="120" w:line="240" w:lineRule="auto"/>
        <w:jc w:val="center"/>
        <w:rPr>
          <w:rFonts w:ascii="Arial Narrow" w:hAnsi="Arial Narrow"/>
          <w:b/>
          <w:sz w:val="24"/>
          <w:lang w:val="en-GB"/>
        </w:rPr>
      </w:pPr>
    </w:p>
    <w:p w14:paraId="56D53E65" w14:textId="477F2027" w:rsidR="00573FD1" w:rsidRPr="00573FD1" w:rsidRDefault="00573FD1" w:rsidP="00573FD1">
      <w:pPr>
        <w:tabs>
          <w:tab w:val="left" w:pos="2364"/>
        </w:tabs>
        <w:spacing w:after="120" w:line="240" w:lineRule="auto"/>
        <w:jc w:val="center"/>
        <w:rPr>
          <w:rFonts w:ascii="Arial Narrow" w:hAnsi="Arial Narrow"/>
          <w:sz w:val="24"/>
          <w:u w:val="single"/>
          <w:lang w:val="sr-Latn-RS"/>
        </w:rPr>
      </w:pPr>
      <w:r w:rsidRPr="00573FD1">
        <w:rPr>
          <w:rFonts w:ascii="Arial Narrow" w:hAnsi="Arial Narrow"/>
          <w:b/>
          <w:sz w:val="24"/>
          <w:lang w:val="sr-Latn-RS"/>
        </w:rPr>
        <w:t xml:space="preserve">Član 2 – </w:t>
      </w:r>
      <w:r w:rsidRPr="00573FD1">
        <w:rPr>
          <w:rFonts w:ascii="Arial Narrow" w:hAnsi="Arial Narrow"/>
          <w:sz w:val="24"/>
          <w:u w:val="single"/>
          <w:lang w:val="sr-Latn-RS"/>
        </w:rPr>
        <w:t xml:space="preserve">Period implementacije </w:t>
      </w:r>
      <w:r w:rsidR="00E83BD9">
        <w:rPr>
          <w:rFonts w:ascii="Arial Narrow" w:hAnsi="Arial Narrow"/>
          <w:sz w:val="24"/>
          <w:u w:val="single"/>
          <w:lang w:val="sr-Latn-RS"/>
        </w:rPr>
        <w:t xml:space="preserve"> socijalne inicijative</w:t>
      </w:r>
    </w:p>
    <w:p w14:paraId="4DC77B56" w14:textId="0D8DED85" w:rsidR="00573FD1" w:rsidRPr="00573FD1" w:rsidRDefault="00573FD1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Ovaj Ugovor stupa na </w:t>
      </w:r>
      <w:r w:rsidRPr="00520883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snagu </w:t>
      </w:r>
      <w:r w:rsidR="00C810D0">
        <w:rPr>
          <w:rFonts w:ascii="Arial Narrow" w:eastAsia="Times New Roman" w:hAnsi="Arial Narrow" w:cs="Courier New"/>
          <w:b/>
          <w:sz w:val="24"/>
          <w:szCs w:val="20"/>
          <w:lang w:val="sr-Latn-RS"/>
        </w:rPr>
        <w:t>XX</w:t>
      </w:r>
      <w:r w:rsidR="00520883" w:rsidRPr="009976F7">
        <w:rPr>
          <w:rFonts w:ascii="Arial Narrow" w:eastAsia="Times New Roman" w:hAnsi="Arial Narrow" w:cs="Courier New"/>
          <w:b/>
          <w:sz w:val="24"/>
          <w:szCs w:val="20"/>
          <w:lang w:val="sr-Latn-RS"/>
        </w:rPr>
        <w:t>.</w:t>
      </w:r>
      <w:r w:rsidRPr="009976F7">
        <w:rPr>
          <w:rFonts w:ascii="Arial Narrow" w:eastAsia="Times New Roman" w:hAnsi="Arial Narrow" w:cs="Courier New"/>
          <w:b/>
          <w:sz w:val="24"/>
          <w:szCs w:val="20"/>
          <w:lang w:val="sr-Latn-RS"/>
        </w:rPr>
        <w:t xml:space="preserve"> 202</w:t>
      </w:r>
      <w:r w:rsidR="00520883" w:rsidRPr="009976F7">
        <w:rPr>
          <w:rFonts w:ascii="Arial Narrow" w:eastAsia="Times New Roman" w:hAnsi="Arial Narrow" w:cs="Courier New"/>
          <w:b/>
          <w:sz w:val="24"/>
          <w:szCs w:val="20"/>
          <w:lang w:val="sr-Latn-RS"/>
        </w:rPr>
        <w:t>4</w:t>
      </w:r>
      <w:r w:rsidRPr="00520883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. godine i važi </w:t>
      </w:r>
      <w:r w:rsidR="00C810D0">
        <w:rPr>
          <w:rFonts w:ascii="Arial Narrow" w:eastAsia="Times New Roman" w:hAnsi="Arial Narrow" w:cs="Courier New"/>
          <w:b/>
          <w:sz w:val="24"/>
          <w:szCs w:val="20"/>
          <w:lang w:val="sr-Latn-RS"/>
        </w:rPr>
        <w:t>XX</w:t>
      </w:r>
      <w:r w:rsidR="00520883" w:rsidRPr="009976F7">
        <w:rPr>
          <w:rFonts w:ascii="Arial Narrow" w:eastAsia="Times New Roman" w:hAnsi="Arial Narrow" w:cs="Courier New"/>
          <w:b/>
          <w:sz w:val="24"/>
          <w:szCs w:val="20"/>
          <w:lang w:val="sr-Latn-RS"/>
        </w:rPr>
        <w:t xml:space="preserve"> meseci</w:t>
      </w:r>
      <w:r w:rsidR="00520883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 odnosno do </w:t>
      </w:r>
      <w:r w:rsidR="00C810D0">
        <w:rPr>
          <w:rFonts w:ascii="Arial Narrow" w:eastAsia="Times New Roman" w:hAnsi="Arial Narrow" w:cs="Courier New"/>
          <w:b/>
          <w:sz w:val="24"/>
          <w:szCs w:val="20"/>
          <w:lang w:val="sr-Latn-RS"/>
        </w:rPr>
        <w:t>XX</w:t>
      </w:r>
      <w:r w:rsidR="00520883" w:rsidRPr="009976F7">
        <w:rPr>
          <w:rFonts w:ascii="Arial Narrow" w:eastAsia="Times New Roman" w:hAnsi="Arial Narrow" w:cs="Courier New"/>
          <w:b/>
          <w:sz w:val="24"/>
          <w:szCs w:val="20"/>
          <w:lang w:val="sr-Latn-RS"/>
        </w:rPr>
        <w:t>.2024</w:t>
      </w:r>
      <w:r w:rsidR="00667C5D">
        <w:rPr>
          <w:rFonts w:ascii="Arial Narrow" w:eastAsia="Times New Roman" w:hAnsi="Arial Narrow" w:cs="Courier New"/>
          <w:b/>
          <w:sz w:val="24"/>
          <w:szCs w:val="20"/>
          <w:lang w:val="sr-Latn-RS"/>
        </w:rPr>
        <w:t>/5</w:t>
      </w:r>
      <w:r w:rsidR="00520883" w:rsidRPr="009976F7">
        <w:rPr>
          <w:rFonts w:ascii="Arial Narrow" w:eastAsia="Times New Roman" w:hAnsi="Arial Narrow" w:cs="Courier New"/>
          <w:b/>
          <w:sz w:val="24"/>
          <w:szCs w:val="20"/>
          <w:lang w:val="sr-Latn-RS"/>
        </w:rPr>
        <w:t>.</w:t>
      </w:r>
      <w:r w:rsidR="00520883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godine.</w:t>
      </w:r>
    </w:p>
    <w:p w14:paraId="63E8BC26" w14:textId="12442477" w:rsidR="00573FD1" w:rsidRPr="00573FD1" w:rsidRDefault="00573FD1" w:rsidP="00573FD1">
      <w:pPr>
        <w:tabs>
          <w:tab w:val="left" w:pos="2364"/>
        </w:tabs>
        <w:spacing w:before="120" w:after="120" w:line="240" w:lineRule="auto"/>
        <w:jc w:val="center"/>
        <w:rPr>
          <w:rFonts w:ascii="Arial Narrow" w:hAnsi="Arial Narrow"/>
          <w:sz w:val="24"/>
          <w:u w:val="single"/>
          <w:lang w:val="sr-Latn-RS"/>
        </w:rPr>
      </w:pPr>
      <w:r w:rsidRPr="00573FD1">
        <w:rPr>
          <w:rFonts w:ascii="Arial Narrow" w:hAnsi="Arial Narrow"/>
          <w:b/>
          <w:sz w:val="24"/>
          <w:lang w:val="sr-Latn-RS"/>
        </w:rPr>
        <w:t xml:space="preserve">Član 3 – </w:t>
      </w:r>
      <w:r w:rsidRPr="00573FD1">
        <w:rPr>
          <w:rFonts w:ascii="Arial Narrow" w:hAnsi="Arial Narrow"/>
          <w:sz w:val="24"/>
          <w:u w:val="single"/>
          <w:lang w:val="sr-Latn-RS"/>
        </w:rPr>
        <w:t xml:space="preserve">Finansiranje </w:t>
      </w:r>
      <w:r w:rsidR="00E83BD9">
        <w:rPr>
          <w:rFonts w:ascii="Arial Narrow" w:hAnsi="Arial Narrow"/>
          <w:sz w:val="24"/>
          <w:u w:val="single"/>
          <w:lang w:val="sr-Latn-RS"/>
        </w:rPr>
        <w:t>socijalne inicijative</w:t>
      </w:r>
    </w:p>
    <w:p w14:paraId="5446D7DF" w14:textId="1C5049CB" w:rsidR="001B62E9" w:rsidRDefault="00573FD1" w:rsidP="00573FD1">
      <w:pPr>
        <w:tabs>
          <w:tab w:val="left" w:pos="2364"/>
        </w:tabs>
        <w:spacing w:after="60" w:line="240" w:lineRule="auto"/>
        <w:jc w:val="both"/>
        <w:rPr>
          <w:rFonts w:ascii="Arial Narrow" w:hAnsi="Arial Narrow"/>
          <w:b/>
          <w:sz w:val="24"/>
          <w:u w:val="single"/>
          <w:lang w:val="sr-Latn-RS"/>
        </w:rPr>
      </w:pPr>
      <w:r w:rsidRPr="0009035E">
        <w:rPr>
          <w:rFonts w:ascii="Arial Narrow" w:hAnsi="Arial Narrow"/>
          <w:sz w:val="24"/>
          <w:u w:val="single"/>
          <w:lang w:val="sr-Latn-RS"/>
        </w:rPr>
        <w:t xml:space="preserve">Ukupan makismalan prihvatljiv trošak </w:t>
      </w:r>
      <w:r w:rsidR="0017121F" w:rsidRPr="0009035E">
        <w:rPr>
          <w:rFonts w:ascii="Arial Narrow" w:hAnsi="Arial Narrow"/>
          <w:sz w:val="24"/>
          <w:u w:val="single"/>
          <w:lang w:val="sr-Latn-RS"/>
        </w:rPr>
        <w:t xml:space="preserve">namenjen </w:t>
      </w:r>
      <w:r w:rsidRPr="0009035E">
        <w:rPr>
          <w:rFonts w:ascii="Arial Narrow" w:hAnsi="Arial Narrow"/>
          <w:sz w:val="24"/>
          <w:u w:val="single"/>
          <w:lang w:val="sr-Latn-RS"/>
        </w:rPr>
        <w:t xml:space="preserve">je: </w:t>
      </w:r>
      <w:r w:rsidR="00C810D0">
        <w:rPr>
          <w:rFonts w:ascii="Arial Narrow" w:hAnsi="Arial Narrow"/>
          <w:b/>
          <w:sz w:val="24"/>
          <w:u w:val="single"/>
          <w:lang w:val="sr-Latn-RS"/>
        </w:rPr>
        <w:t>XX</w:t>
      </w:r>
      <w:r w:rsidRPr="0009035E">
        <w:rPr>
          <w:rFonts w:ascii="Arial Narrow" w:hAnsi="Arial Narrow"/>
          <w:b/>
          <w:sz w:val="24"/>
          <w:u w:val="single"/>
          <w:lang w:val="sr-Latn-RS"/>
        </w:rPr>
        <w:t xml:space="preserve"> €.</w:t>
      </w:r>
    </w:p>
    <w:p w14:paraId="5E6C3C7F" w14:textId="77777777" w:rsidR="002C70A9" w:rsidRPr="0009035E" w:rsidRDefault="002C70A9" w:rsidP="00573FD1">
      <w:pPr>
        <w:tabs>
          <w:tab w:val="left" w:pos="2364"/>
        </w:tabs>
        <w:spacing w:after="60" w:line="240" w:lineRule="auto"/>
        <w:jc w:val="both"/>
        <w:rPr>
          <w:rFonts w:ascii="Arial Narrow" w:hAnsi="Arial Narrow"/>
          <w:b/>
          <w:sz w:val="24"/>
          <w:u w:val="single"/>
          <w:lang w:val="sr-Latn-RS"/>
        </w:rPr>
      </w:pPr>
    </w:p>
    <w:p w14:paraId="7286F4DD" w14:textId="5944E4FF" w:rsidR="00573FD1" w:rsidRPr="0009035E" w:rsidRDefault="004D2261" w:rsidP="00573FD1">
      <w:pPr>
        <w:tabs>
          <w:tab w:val="left" w:pos="2364"/>
        </w:tabs>
        <w:spacing w:after="60" w:line="240" w:lineRule="auto"/>
        <w:jc w:val="both"/>
        <w:rPr>
          <w:rFonts w:ascii="Arial Narrow" w:hAnsi="Arial Narrow"/>
          <w:sz w:val="24"/>
          <w:szCs w:val="20"/>
          <w:u w:val="single"/>
          <w:lang w:val="sr-Latn-RS"/>
        </w:rPr>
      </w:pPr>
      <w:r w:rsidRPr="0009035E">
        <w:rPr>
          <w:rFonts w:ascii="Arial Narrow" w:hAnsi="Arial Narrow"/>
          <w:sz w:val="24"/>
          <w:u w:val="single"/>
          <w:lang w:val="sr-Latn-RS"/>
        </w:rPr>
        <w:t>IDC</w:t>
      </w:r>
      <w:r w:rsidR="00573FD1" w:rsidRPr="0009035E">
        <w:rPr>
          <w:rFonts w:ascii="Arial Narrow" w:hAnsi="Arial Narrow"/>
          <w:sz w:val="24"/>
          <w:u w:val="single"/>
          <w:lang w:val="sr-Latn-RS"/>
        </w:rPr>
        <w:t xml:space="preserve"> preuzima na sebe da </w:t>
      </w:r>
      <w:r w:rsidR="0017121F" w:rsidRPr="0009035E">
        <w:rPr>
          <w:rFonts w:ascii="Arial Narrow" w:hAnsi="Arial Narrow"/>
          <w:sz w:val="24"/>
          <w:u w:val="single"/>
          <w:lang w:val="sr-Latn-RS"/>
        </w:rPr>
        <w:t xml:space="preserve"> u skladu sa budžetom izvrši isplate, nabavke i isporuke </w:t>
      </w:r>
      <w:r w:rsidR="00573FD1" w:rsidRPr="0009035E">
        <w:rPr>
          <w:rFonts w:ascii="Arial Narrow" w:hAnsi="Arial Narrow"/>
          <w:sz w:val="24"/>
          <w:u w:val="single"/>
          <w:lang w:val="sr-Latn-RS"/>
        </w:rPr>
        <w:t xml:space="preserve">u </w:t>
      </w:r>
      <w:r w:rsidR="00573FD1" w:rsidRPr="0009035E">
        <w:rPr>
          <w:rFonts w:ascii="Arial Narrow" w:hAnsi="Arial Narrow"/>
          <w:sz w:val="24"/>
          <w:szCs w:val="20"/>
          <w:u w:val="single"/>
          <w:lang w:val="sr-Latn-RS"/>
        </w:rPr>
        <w:t xml:space="preserve">maksimalnom iznosu od: </w:t>
      </w:r>
      <w:r w:rsidR="00C810D0">
        <w:rPr>
          <w:rFonts w:ascii="Arial Narrow" w:hAnsi="Arial Narrow"/>
          <w:b/>
          <w:sz w:val="24"/>
          <w:szCs w:val="20"/>
          <w:u w:val="single"/>
          <w:lang w:val="sr-Latn-RS"/>
        </w:rPr>
        <w:t>XX</w:t>
      </w:r>
      <w:r w:rsidR="00573FD1" w:rsidRPr="0009035E">
        <w:rPr>
          <w:rFonts w:ascii="Arial Narrow" w:hAnsi="Arial Narrow"/>
          <w:b/>
          <w:sz w:val="24"/>
          <w:szCs w:val="20"/>
          <w:u w:val="single"/>
          <w:lang w:val="sr-Latn-RS"/>
        </w:rPr>
        <w:t xml:space="preserve"> €</w:t>
      </w:r>
      <w:r w:rsidR="001B62E9" w:rsidRPr="0009035E">
        <w:rPr>
          <w:rFonts w:ascii="Arial Narrow" w:hAnsi="Arial Narrow"/>
          <w:b/>
          <w:sz w:val="24"/>
          <w:szCs w:val="20"/>
          <w:u w:val="single"/>
          <w:lang w:val="sr-Latn-RS"/>
        </w:rPr>
        <w:t xml:space="preserve"> </w:t>
      </w:r>
      <w:r w:rsidR="001B62E9" w:rsidRPr="0009035E">
        <w:rPr>
          <w:rFonts w:ascii="Arial Narrow" w:hAnsi="Arial Narrow"/>
          <w:sz w:val="24"/>
          <w:szCs w:val="20"/>
          <w:u w:val="single"/>
          <w:lang w:val="sr-Latn-RS"/>
        </w:rPr>
        <w:t>u skladu sa realizacijom predviđenih aktivnosti</w:t>
      </w:r>
      <w:r w:rsidR="009976F7">
        <w:rPr>
          <w:rFonts w:ascii="Arial Narrow" w:hAnsi="Arial Narrow"/>
          <w:sz w:val="24"/>
          <w:szCs w:val="20"/>
          <w:u w:val="single"/>
          <w:lang w:val="sr-Latn-RS"/>
        </w:rPr>
        <w:t xml:space="preserve"> u okviru socijalne inicijative</w:t>
      </w:r>
      <w:r w:rsidR="00C52FD8">
        <w:rPr>
          <w:rFonts w:ascii="Arial Narrow" w:hAnsi="Arial Narrow"/>
          <w:sz w:val="24"/>
          <w:szCs w:val="20"/>
          <w:u w:val="single"/>
          <w:lang w:val="sr-Latn-RS"/>
        </w:rPr>
        <w:t xml:space="preserve"> koju realizuje UPNP</w:t>
      </w:r>
      <w:r w:rsidR="00573FD1" w:rsidRPr="0009035E">
        <w:rPr>
          <w:rFonts w:ascii="Arial Narrow" w:hAnsi="Arial Narrow"/>
          <w:sz w:val="24"/>
          <w:szCs w:val="20"/>
          <w:u w:val="single"/>
          <w:lang w:val="sr-Latn-RS"/>
        </w:rPr>
        <w:t xml:space="preserve">. </w:t>
      </w:r>
    </w:p>
    <w:p w14:paraId="3E6CB42D" w14:textId="3820B8B8" w:rsidR="00573FD1" w:rsidRPr="0009035E" w:rsidRDefault="00573FD1" w:rsidP="00573FD1">
      <w:pPr>
        <w:tabs>
          <w:tab w:val="left" w:pos="2364"/>
        </w:tabs>
        <w:spacing w:after="60" w:line="240" w:lineRule="auto"/>
        <w:jc w:val="both"/>
        <w:rPr>
          <w:rFonts w:ascii="Arial Narrow" w:eastAsia="Times New Roman" w:hAnsi="Arial Narrow" w:cs="Courier New"/>
          <w:sz w:val="20"/>
          <w:szCs w:val="20"/>
          <w:lang w:val="sr-Latn-RS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463"/>
        <w:gridCol w:w="3182"/>
        <w:gridCol w:w="1263"/>
        <w:gridCol w:w="1122"/>
        <w:gridCol w:w="1309"/>
        <w:gridCol w:w="1296"/>
        <w:gridCol w:w="900"/>
      </w:tblGrid>
      <w:tr w:rsidR="000C47BC" w:rsidRPr="0009035E" w14:paraId="1D195369" w14:textId="77777777" w:rsidTr="00FC5FAD">
        <w:trPr>
          <w:trHeight w:val="64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1C34CA2" w14:textId="77777777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5FA457" w14:textId="77777777" w:rsidR="000C47BC" w:rsidRPr="0009035E" w:rsidRDefault="000C47BC" w:rsidP="000C4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spellStart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306E00" w14:textId="77777777" w:rsidR="000C47BC" w:rsidRPr="0009035E" w:rsidRDefault="000C47BC" w:rsidP="000C4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OPIS 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F8F262" w14:textId="77777777" w:rsidR="000C47BC" w:rsidRPr="0009035E" w:rsidRDefault="000C47BC" w:rsidP="000C4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spellStart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1776129" w14:textId="77777777" w:rsidR="000C47BC" w:rsidRPr="0009035E" w:rsidRDefault="000C47BC" w:rsidP="000C4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Br. </w:t>
            </w:r>
            <w:proofErr w:type="spellStart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BD72746" w14:textId="77777777" w:rsidR="000C47BC" w:rsidRPr="0009035E" w:rsidRDefault="000C47BC" w:rsidP="000C4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Jedinična</w:t>
            </w:r>
            <w:proofErr w:type="spellEnd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vrednost</w:t>
            </w:r>
            <w:proofErr w:type="spellEnd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br/>
              <w:t xml:space="preserve">(u EUR)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80AB047" w14:textId="77777777" w:rsidR="000C47BC" w:rsidRPr="0009035E" w:rsidRDefault="000C47BC" w:rsidP="000C4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Ukupni</w:t>
            </w:r>
            <w:proofErr w:type="spellEnd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troškovi</w:t>
            </w:r>
            <w:proofErr w:type="spellEnd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br/>
              <w:t xml:space="preserve">(u EUR) </w:t>
            </w:r>
          </w:p>
        </w:tc>
      </w:tr>
      <w:tr w:rsidR="000C47BC" w:rsidRPr="0009035E" w14:paraId="643F7D0C" w14:textId="77777777" w:rsidTr="00FC5FAD">
        <w:trPr>
          <w:trHeight w:val="39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A19EC9" w14:textId="77777777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557557" w14:textId="77777777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spellStart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Podrška</w:t>
            </w:r>
            <w:proofErr w:type="spellEnd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socijalnim</w:t>
            </w:r>
            <w:proofErr w:type="spellEnd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inicijativama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8348DF" w14:textId="77777777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28F6AAE" w14:textId="77777777" w:rsidR="000C47BC" w:rsidRPr="0009035E" w:rsidRDefault="000C47BC" w:rsidP="000C4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2FC5C9F" w14:textId="77777777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7679F735" w14:textId="77777777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0D95FA" w14:textId="77777777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</w:tr>
      <w:tr w:rsidR="000C47BC" w:rsidRPr="0009035E" w14:paraId="4614B375" w14:textId="77777777" w:rsidTr="00C810D0">
        <w:trPr>
          <w:trHeight w:val="31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1E68" w14:textId="77777777" w:rsidR="000C47BC" w:rsidRPr="0009035E" w:rsidRDefault="000C47BC" w:rsidP="000C4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46EF1" w14:textId="5B15AE50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1ACB" w14:textId="69436F67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D8B4" w14:textId="3041D98B" w:rsidR="000C47BC" w:rsidRPr="0009035E" w:rsidRDefault="000C47BC" w:rsidP="000C4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4E13" w14:textId="14F258B5" w:rsidR="000C47BC" w:rsidRPr="0009035E" w:rsidRDefault="000C47BC" w:rsidP="000C47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132331" w14:textId="238A8A8F" w:rsidR="000C47BC" w:rsidRPr="0009035E" w:rsidRDefault="000C47BC" w:rsidP="0009035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E50C" w14:textId="4311F902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0C47BC" w:rsidRPr="0009035E" w14:paraId="2F5BF5F0" w14:textId="77777777" w:rsidTr="00C810D0">
        <w:trPr>
          <w:trHeight w:val="31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6EE4" w14:textId="77777777" w:rsidR="000C47BC" w:rsidRPr="0009035E" w:rsidRDefault="000C47BC" w:rsidP="000C4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DD12" w14:textId="330119AD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D6E1" w14:textId="2E41F281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3953" w14:textId="45822E95" w:rsidR="000C47BC" w:rsidRPr="0009035E" w:rsidRDefault="000C47BC" w:rsidP="000C4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F8D9" w14:textId="7CEA59C1" w:rsidR="000C47BC" w:rsidRPr="0009035E" w:rsidRDefault="000C47BC" w:rsidP="000C47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728E" w14:textId="7DB0A657" w:rsidR="000C47BC" w:rsidRPr="0009035E" w:rsidRDefault="000C47BC" w:rsidP="00FC5FA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5D44" w14:textId="69CD227B" w:rsidR="000C47BC" w:rsidRPr="0009035E" w:rsidRDefault="000C47BC" w:rsidP="00FC5FA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0C47BC" w:rsidRPr="0009035E" w14:paraId="6716FBB4" w14:textId="77777777" w:rsidTr="00C810D0">
        <w:trPr>
          <w:trHeight w:val="31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B1F4" w14:textId="77777777" w:rsidR="000C47BC" w:rsidRPr="0009035E" w:rsidRDefault="000C47BC" w:rsidP="000C4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DF92" w14:textId="109273D6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9651" w14:textId="0F0D696F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76B1" w14:textId="5BD4D572" w:rsidR="000C47BC" w:rsidRPr="0009035E" w:rsidRDefault="000C47BC" w:rsidP="000C4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5943" w14:textId="27BB69C1" w:rsidR="000C47BC" w:rsidRPr="0009035E" w:rsidRDefault="000C47BC" w:rsidP="000C47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4DEF" w14:textId="3CCD36C8" w:rsidR="000C47BC" w:rsidRPr="0009035E" w:rsidRDefault="000C47BC" w:rsidP="00FC5FA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A790" w14:textId="4C42E161" w:rsidR="000C47BC" w:rsidRPr="0009035E" w:rsidRDefault="000C47BC" w:rsidP="00FC5FA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0C47BC" w:rsidRPr="0009035E" w14:paraId="51BCB767" w14:textId="77777777" w:rsidTr="00FC5FAD">
        <w:trPr>
          <w:trHeight w:val="30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7C311A9" w14:textId="77777777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1898878" w14:textId="77777777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Ukupni</w:t>
            </w:r>
            <w:proofErr w:type="spellEnd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budžet</w:t>
            </w:r>
            <w:proofErr w:type="spellEnd"/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44511AC" w14:textId="77777777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8C3E886" w14:textId="77777777" w:rsidR="000C47BC" w:rsidRPr="0009035E" w:rsidRDefault="000C47BC" w:rsidP="000C47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EBC2BE2" w14:textId="77777777" w:rsidR="000C47BC" w:rsidRPr="0009035E" w:rsidRDefault="000C47BC" w:rsidP="000C47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3EC305B" w14:textId="1F9E0673" w:rsidR="000C47BC" w:rsidRPr="0009035E" w:rsidRDefault="000C47BC" w:rsidP="00FC5FA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09035E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707CFD4" w14:textId="5D72882C" w:rsidR="000C47BC" w:rsidRPr="0009035E" w:rsidRDefault="000C47BC" w:rsidP="00FC5F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</w:tbl>
    <w:p w14:paraId="5320F3CF" w14:textId="77777777" w:rsidR="00E102FB" w:rsidRPr="006327FC" w:rsidRDefault="00E102FB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Arial Narrow" w:eastAsia="Times New Roman" w:hAnsi="Arial Narrow" w:cs="Courier New"/>
          <w:color w:val="FF0000"/>
          <w:sz w:val="6"/>
          <w:szCs w:val="20"/>
          <w:lang w:val="sr-Latn-RS"/>
        </w:rPr>
      </w:pPr>
    </w:p>
    <w:p w14:paraId="06A7069C" w14:textId="77777777" w:rsidR="00573FD1" w:rsidRPr="00573FD1" w:rsidRDefault="00573FD1" w:rsidP="00573FD1">
      <w:pPr>
        <w:spacing w:after="120" w:line="240" w:lineRule="auto"/>
        <w:jc w:val="center"/>
        <w:rPr>
          <w:rFonts w:ascii="Arial Narrow" w:eastAsia="Calibri" w:hAnsi="Arial Narrow" w:cs="Times New Roman"/>
          <w:sz w:val="24"/>
          <w:szCs w:val="24"/>
          <w:u w:val="single"/>
          <w:lang w:val="de-DE" w:eastAsia="x-none"/>
        </w:rPr>
      </w:pPr>
      <w:r w:rsidRPr="00573FD1">
        <w:rPr>
          <w:rFonts w:ascii="Arial Narrow" w:eastAsia="Calibri" w:hAnsi="Arial Narrow" w:cs="Times New Roman"/>
          <w:b/>
          <w:sz w:val="24"/>
          <w:szCs w:val="24"/>
          <w:lang w:val="de-DE" w:eastAsia="x-none"/>
        </w:rPr>
        <w:t>Član 4 -</w:t>
      </w:r>
      <w:r w:rsidRPr="00573FD1">
        <w:rPr>
          <w:rFonts w:ascii="Arial Narrow" w:eastAsia="Calibri" w:hAnsi="Arial Narrow" w:cs="Times New Roman"/>
          <w:sz w:val="24"/>
          <w:szCs w:val="24"/>
          <w:lang w:val="de-DE" w:eastAsia="x-none"/>
        </w:rPr>
        <w:t xml:space="preserve"> </w:t>
      </w:r>
      <w:r w:rsidRPr="00573FD1">
        <w:rPr>
          <w:rFonts w:ascii="Arial Narrow" w:eastAsia="Calibri" w:hAnsi="Arial Narrow" w:cs="Times New Roman"/>
          <w:sz w:val="24"/>
          <w:szCs w:val="24"/>
          <w:u w:val="single"/>
          <w:lang w:val="de-DE" w:eastAsia="x-none"/>
        </w:rPr>
        <w:t>Izveštavanje</w:t>
      </w:r>
    </w:p>
    <w:p w14:paraId="50B5490A" w14:textId="5AA2B683" w:rsidR="00573FD1" w:rsidRPr="00573FD1" w:rsidRDefault="00F95F08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Arial Narrow" w:hAnsi="Arial Narrow"/>
          <w:sz w:val="24"/>
          <w:lang w:val="sr-Latn-RS"/>
        </w:rPr>
      </w:pPr>
      <w:r>
        <w:rPr>
          <w:rFonts w:ascii="Arial Narrow" w:eastAsia="Times New Roman" w:hAnsi="Arial Narrow" w:cs="Courier New"/>
          <w:sz w:val="24"/>
          <w:szCs w:val="20"/>
          <w:lang w:val="sr-Latn-RS"/>
        </w:rPr>
        <w:t>UPNP</w:t>
      </w:r>
      <w:r w:rsidR="00AF06F4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</w:t>
      </w:r>
      <w:r w:rsidR="00444DD6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je u obavezi da 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I</w:t>
      </w:r>
      <w:r w:rsidR="00D96D8D">
        <w:rPr>
          <w:rFonts w:ascii="Arial Narrow" w:eastAsia="Times New Roman" w:hAnsi="Arial Narrow" w:cs="Courier New"/>
          <w:sz w:val="24"/>
          <w:szCs w:val="20"/>
          <w:lang w:val="sr-Latn-RS"/>
        </w:rPr>
        <w:t>DC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-u dostavlja sledeće izveštaje:</w:t>
      </w:r>
    </w:p>
    <w:p w14:paraId="55BFF194" w14:textId="32227188" w:rsidR="00573FD1" w:rsidRPr="0009035E" w:rsidRDefault="00573FD1" w:rsidP="00EF32D2">
      <w:pPr>
        <w:numPr>
          <w:ilvl w:val="0"/>
          <w:numId w:val="10"/>
        </w:num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 Narrow" w:hAnsi="Arial Narrow"/>
          <w:lang w:val="en-GB" w:eastAsia="x-none"/>
        </w:rPr>
      </w:pPr>
      <w:r w:rsidRPr="0009035E">
        <w:rPr>
          <w:rFonts w:ascii="Arial Narrow" w:eastAsia="Calibri" w:hAnsi="Arial Narrow" w:cs="Courier New"/>
          <w:b/>
          <w:sz w:val="24"/>
          <w:lang w:val="sr-Latn-RS" w:eastAsia="x-none"/>
        </w:rPr>
        <w:t xml:space="preserve">Mesečni narativni </w:t>
      </w:r>
      <w:r w:rsidR="00456EB5" w:rsidRPr="0009035E">
        <w:rPr>
          <w:rFonts w:ascii="Arial Narrow" w:eastAsia="Calibri" w:hAnsi="Arial Narrow" w:cs="Courier New"/>
          <w:b/>
          <w:sz w:val="24"/>
          <w:lang w:val="sr-Latn-RS" w:eastAsia="x-none"/>
        </w:rPr>
        <w:t>izveštaj o realizaciji aktivnosti</w:t>
      </w:r>
      <w:r w:rsidR="004B4A7A">
        <w:rPr>
          <w:rFonts w:ascii="Arial Narrow" w:eastAsia="Calibri" w:hAnsi="Arial Narrow" w:cs="Courier New"/>
          <w:sz w:val="24"/>
          <w:lang w:val="sr-Latn-RS" w:eastAsia="x-none"/>
        </w:rPr>
        <w:t>.</w:t>
      </w:r>
    </w:p>
    <w:p w14:paraId="7E424038" w14:textId="33D4D2AB" w:rsidR="00456EB5" w:rsidRPr="0009035E" w:rsidRDefault="004B4A7A" w:rsidP="00EF32D2">
      <w:pPr>
        <w:numPr>
          <w:ilvl w:val="0"/>
          <w:numId w:val="10"/>
        </w:num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 Narrow" w:hAnsi="Arial Narrow"/>
          <w:sz w:val="24"/>
          <w:lang w:val="en-GB" w:eastAsia="x-none"/>
        </w:rPr>
      </w:pPr>
      <w:proofErr w:type="spellStart"/>
      <w:r w:rsidRPr="0009035E">
        <w:rPr>
          <w:rFonts w:ascii="Arial Narrow" w:hAnsi="Arial Narrow"/>
          <w:b/>
          <w:sz w:val="24"/>
          <w:lang w:val="en-GB" w:eastAsia="x-none"/>
        </w:rPr>
        <w:t>Dokumenti</w:t>
      </w:r>
      <w:proofErr w:type="spellEnd"/>
      <w:r w:rsidRPr="0009035E">
        <w:rPr>
          <w:rFonts w:ascii="Arial Narrow" w:hAnsi="Arial Narrow"/>
          <w:b/>
          <w:sz w:val="24"/>
          <w:lang w:val="en-GB" w:eastAsia="x-none"/>
        </w:rPr>
        <w:t>:</w:t>
      </w:r>
      <w:r w:rsidRPr="0009035E">
        <w:rPr>
          <w:rFonts w:ascii="Arial Narrow" w:hAnsi="Arial Narrow"/>
          <w:sz w:val="24"/>
          <w:lang w:val="en-GB" w:eastAsia="x-none"/>
        </w:rPr>
        <w:t xml:space="preserve"> </w:t>
      </w:r>
      <w:proofErr w:type="spellStart"/>
      <w:r w:rsidRPr="0009035E">
        <w:rPr>
          <w:rFonts w:ascii="Arial Narrow" w:hAnsi="Arial Narrow"/>
          <w:sz w:val="24"/>
          <w:lang w:val="en-GB" w:eastAsia="x-none"/>
        </w:rPr>
        <w:t>Plan</w:t>
      </w:r>
      <w:r w:rsidR="00D90A72">
        <w:rPr>
          <w:rFonts w:ascii="Arial Narrow" w:hAnsi="Arial Narrow"/>
          <w:sz w:val="24"/>
          <w:lang w:val="en-GB" w:eastAsia="x-none"/>
        </w:rPr>
        <w:t>ovi</w:t>
      </w:r>
      <w:proofErr w:type="spellEnd"/>
      <w:r w:rsidR="00D90A72">
        <w:rPr>
          <w:rFonts w:ascii="Arial Narrow" w:hAnsi="Arial Narrow"/>
          <w:sz w:val="24"/>
          <w:lang w:val="en-GB" w:eastAsia="x-none"/>
        </w:rPr>
        <w:t xml:space="preserve">, </w:t>
      </w:r>
      <w:r w:rsidRPr="0009035E">
        <w:rPr>
          <w:rFonts w:ascii="Arial Narrow" w:hAnsi="Arial Narrow"/>
          <w:sz w:val="24"/>
          <w:lang w:val="en-GB" w:eastAsia="x-none"/>
        </w:rPr>
        <w:t>Procedure</w:t>
      </w:r>
      <w:r w:rsidR="00D90A72">
        <w:rPr>
          <w:rFonts w:ascii="Arial Narrow" w:hAnsi="Arial Narrow"/>
          <w:sz w:val="24"/>
          <w:lang w:val="en-GB" w:eastAsia="x-none"/>
        </w:rPr>
        <w:t xml:space="preserve">, </w:t>
      </w:r>
      <w:proofErr w:type="spellStart"/>
      <w:r w:rsidRPr="0009035E">
        <w:rPr>
          <w:rFonts w:ascii="Arial Narrow" w:hAnsi="Arial Narrow"/>
          <w:sz w:val="24"/>
          <w:lang w:val="en-GB" w:eastAsia="x-none"/>
        </w:rPr>
        <w:t>Agend</w:t>
      </w:r>
      <w:r w:rsidR="00D90A72">
        <w:rPr>
          <w:rFonts w:ascii="Arial Narrow" w:hAnsi="Arial Narrow"/>
          <w:sz w:val="24"/>
          <w:lang w:val="en-GB" w:eastAsia="x-none"/>
        </w:rPr>
        <w:t>e</w:t>
      </w:r>
      <w:proofErr w:type="spellEnd"/>
      <w:r w:rsidR="00D90A72">
        <w:rPr>
          <w:rFonts w:ascii="Arial Narrow" w:hAnsi="Arial Narrow"/>
          <w:sz w:val="24"/>
          <w:lang w:val="en-GB" w:eastAsia="x-none"/>
        </w:rPr>
        <w:t xml:space="preserve">, </w:t>
      </w:r>
      <w:proofErr w:type="spellStart"/>
      <w:r w:rsidR="006A63D0">
        <w:rPr>
          <w:rFonts w:ascii="Arial Narrow" w:hAnsi="Arial Narrow"/>
          <w:sz w:val="24"/>
          <w:lang w:val="en-GB" w:eastAsia="x-none"/>
        </w:rPr>
        <w:t>Spis</w:t>
      </w:r>
      <w:r w:rsidR="00D90A72">
        <w:rPr>
          <w:rFonts w:ascii="Arial Narrow" w:hAnsi="Arial Narrow"/>
          <w:sz w:val="24"/>
          <w:lang w:val="en-GB" w:eastAsia="x-none"/>
        </w:rPr>
        <w:t>kovi</w:t>
      </w:r>
      <w:proofErr w:type="spellEnd"/>
      <w:r w:rsidR="00D90A72">
        <w:rPr>
          <w:rFonts w:ascii="Arial Narrow" w:hAnsi="Arial Narrow"/>
          <w:sz w:val="24"/>
          <w:lang w:val="en-GB" w:eastAsia="x-none"/>
        </w:rPr>
        <w:t>…</w:t>
      </w:r>
      <w:proofErr w:type="spellStart"/>
      <w:r w:rsidR="00887D77">
        <w:rPr>
          <w:rFonts w:ascii="Arial Narrow" w:hAnsi="Arial Narrow"/>
          <w:sz w:val="24"/>
          <w:lang w:val="en-GB" w:eastAsia="x-none"/>
        </w:rPr>
        <w:t>itd</w:t>
      </w:r>
      <w:proofErr w:type="spellEnd"/>
      <w:r w:rsidR="00887D77">
        <w:rPr>
          <w:rFonts w:ascii="Arial Narrow" w:hAnsi="Arial Narrow"/>
          <w:sz w:val="24"/>
          <w:lang w:val="en-GB" w:eastAsia="x-none"/>
        </w:rPr>
        <w:t>.</w:t>
      </w:r>
      <w:r w:rsidRPr="0009035E">
        <w:rPr>
          <w:rFonts w:ascii="Arial Narrow" w:hAnsi="Arial Narrow"/>
          <w:sz w:val="24"/>
          <w:lang w:val="en-GB" w:eastAsia="x-none"/>
        </w:rPr>
        <w:t xml:space="preserve"> </w:t>
      </w:r>
    </w:p>
    <w:p w14:paraId="02240900" w14:textId="60A7B15F" w:rsidR="00573FD1" w:rsidRPr="00573FD1" w:rsidRDefault="00573FD1" w:rsidP="00EF32D2">
      <w:pPr>
        <w:numPr>
          <w:ilvl w:val="0"/>
          <w:numId w:val="10"/>
        </w:num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 Narrow" w:hAnsi="Arial Narrow"/>
          <w:sz w:val="24"/>
          <w:lang w:val="en-GB" w:eastAsia="x-none"/>
        </w:rPr>
      </w:pPr>
      <w:r w:rsidRPr="0009035E">
        <w:rPr>
          <w:rFonts w:ascii="Arial Narrow" w:eastAsia="Calibri" w:hAnsi="Arial Narrow" w:cs="Courier New"/>
          <w:b/>
          <w:sz w:val="24"/>
          <w:szCs w:val="24"/>
          <w:lang w:val="sr-Latn-RS" w:eastAsia="x-none"/>
        </w:rPr>
        <w:lastRenderedPageBreak/>
        <w:t>Konačni narativni izveštaj</w:t>
      </w: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 xml:space="preserve"> sa svim pratećim dokumentima do </w:t>
      </w:r>
      <w:r w:rsidRPr="009830C4">
        <w:rPr>
          <w:rFonts w:ascii="Arial Narrow" w:eastAsia="Calibri" w:hAnsi="Arial Narrow" w:cs="Courier New"/>
          <w:b/>
          <w:sz w:val="24"/>
          <w:szCs w:val="24"/>
          <w:lang w:val="sr-Latn-RS" w:eastAsia="x-none"/>
        </w:rPr>
        <w:t>30</w:t>
      </w: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 xml:space="preserve"> dana nakon zavr</w:t>
      </w:r>
      <w:r w:rsidRPr="00573FD1">
        <w:rPr>
          <w:rFonts w:ascii="Arial Narrow" w:eastAsia="Calibri" w:hAnsi="Arial Narrow" w:cs="Arial Narrow"/>
          <w:sz w:val="24"/>
          <w:szCs w:val="24"/>
          <w:lang w:val="sr-Latn-RS" w:eastAsia="x-none"/>
        </w:rPr>
        <w:t>š</w:t>
      </w: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 xml:space="preserve">etka perioda trajanja projekta </w:t>
      </w:r>
      <w:r w:rsidRPr="000B483E">
        <w:rPr>
          <w:rFonts w:ascii="Arial Narrow" w:eastAsia="Calibri" w:hAnsi="Arial Narrow" w:cs="Courier New"/>
          <w:sz w:val="24"/>
          <w:szCs w:val="24"/>
          <w:lang w:val="sr-Latn-RS" w:eastAsia="x-none"/>
        </w:rPr>
        <w:t>(</w:t>
      </w:r>
      <w:r w:rsidR="00C810D0">
        <w:rPr>
          <w:rFonts w:ascii="Arial Narrow" w:eastAsia="Calibri" w:hAnsi="Arial Narrow" w:cs="Courier New"/>
          <w:sz w:val="24"/>
          <w:szCs w:val="24"/>
          <w:lang w:val="sr-Latn-RS" w:eastAsia="x-none"/>
        </w:rPr>
        <w:t xml:space="preserve">XX </w:t>
      </w:r>
      <w:r w:rsidR="000B483E" w:rsidRPr="000B483E">
        <w:rPr>
          <w:rFonts w:ascii="Arial Narrow" w:eastAsia="Calibri" w:hAnsi="Arial Narrow" w:cs="Courier New"/>
          <w:sz w:val="24"/>
          <w:szCs w:val="24"/>
          <w:lang w:val="sr-Latn-RS" w:eastAsia="x-none"/>
        </w:rPr>
        <w:t>.202</w:t>
      </w:r>
      <w:r w:rsidR="00C810D0">
        <w:rPr>
          <w:rFonts w:ascii="Arial Narrow" w:eastAsia="Calibri" w:hAnsi="Arial Narrow" w:cs="Courier New"/>
          <w:sz w:val="24"/>
          <w:szCs w:val="24"/>
          <w:lang w:val="sr-Latn-RS" w:eastAsia="x-none"/>
        </w:rPr>
        <w:t>5</w:t>
      </w:r>
      <w:r w:rsidRPr="000B483E">
        <w:rPr>
          <w:rFonts w:ascii="Arial Narrow" w:eastAsia="Calibri" w:hAnsi="Arial Narrow" w:cs="Courier New"/>
          <w:sz w:val="24"/>
          <w:szCs w:val="24"/>
          <w:lang w:val="sr-Latn-RS" w:eastAsia="x-none"/>
        </w:rPr>
        <w:t>. godine),</w:t>
      </w: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 xml:space="preserve"> </w:t>
      </w:r>
      <w:r w:rsidRPr="00573FD1">
        <w:rPr>
          <w:rFonts w:ascii="Arial Narrow" w:eastAsia="Calibri" w:hAnsi="Arial Narrow" w:cs="Courier New"/>
          <w:sz w:val="24"/>
          <w:szCs w:val="24"/>
          <w:lang w:val="en-GB" w:eastAsia="x-none"/>
        </w:rPr>
        <w:t xml:space="preserve">u </w:t>
      </w:r>
      <w:proofErr w:type="spellStart"/>
      <w:r w:rsidRPr="00573FD1">
        <w:rPr>
          <w:rFonts w:ascii="Arial Narrow" w:eastAsia="Calibri" w:hAnsi="Arial Narrow" w:cs="Courier New"/>
          <w:sz w:val="24"/>
          <w:szCs w:val="24"/>
          <w:lang w:val="en-GB" w:eastAsia="x-none"/>
        </w:rPr>
        <w:t>skladu</w:t>
      </w:r>
      <w:proofErr w:type="spellEnd"/>
      <w:r w:rsidRPr="00573FD1">
        <w:rPr>
          <w:rFonts w:ascii="Arial Narrow" w:eastAsia="Calibri" w:hAnsi="Arial Narrow" w:cs="Courier New"/>
          <w:sz w:val="24"/>
          <w:szCs w:val="24"/>
          <w:lang w:val="en-GB" w:eastAsia="x-none"/>
        </w:rPr>
        <w:t xml:space="preserve"> </w:t>
      </w:r>
      <w:proofErr w:type="spellStart"/>
      <w:r w:rsidRPr="00573FD1">
        <w:rPr>
          <w:rFonts w:ascii="Arial Narrow" w:eastAsia="Calibri" w:hAnsi="Arial Narrow" w:cs="Courier New"/>
          <w:sz w:val="24"/>
          <w:szCs w:val="24"/>
          <w:lang w:val="en-GB" w:eastAsia="x-none"/>
        </w:rPr>
        <w:t>sa</w:t>
      </w:r>
      <w:proofErr w:type="spellEnd"/>
      <w:r w:rsidRPr="00573FD1">
        <w:rPr>
          <w:rFonts w:ascii="Arial Narrow" w:eastAsia="Calibri" w:hAnsi="Arial Narrow" w:cs="Courier New"/>
          <w:sz w:val="24"/>
          <w:szCs w:val="24"/>
          <w:lang w:val="en-GB" w:eastAsia="x-none"/>
        </w:rPr>
        <w:t xml:space="preserve"> </w:t>
      </w:r>
      <w:proofErr w:type="spellStart"/>
      <w:r w:rsidRPr="00573FD1">
        <w:rPr>
          <w:rFonts w:ascii="Arial Narrow" w:eastAsia="Calibri" w:hAnsi="Arial Narrow" w:cs="Courier New"/>
          <w:sz w:val="24"/>
          <w:szCs w:val="24"/>
          <w:lang w:val="en-GB" w:eastAsia="x-none"/>
        </w:rPr>
        <w:t>obrascima</w:t>
      </w:r>
      <w:proofErr w:type="spellEnd"/>
      <w:r w:rsidRPr="00573FD1">
        <w:rPr>
          <w:rFonts w:ascii="Arial Narrow" w:eastAsia="Calibri" w:hAnsi="Arial Narrow" w:cs="Courier New"/>
          <w:sz w:val="24"/>
          <w:szCs w:val="24"/>
          <w:lang w:val="en-GB" w:eastAsia="x-none"/>
        </w:rPr>
        <w:t xml:space="preserve"> za </w:t>
      </w:r>
      <w:proofErr w:type="spellStart"/>
      <w:r w:rsidRPr="00573FD1">
        <w:rPr>
          <w:rFonts w:ascii="Arial Narrow" w:eastAsia="Calibri" w:hAnsi="Arial Narrow" w:cs="Courier New"/>
          <w:sz w:val="24"/>
          <w:szCs w:val="24"/>
          <w:lang w:val="en-GB" w:eastAsia="x-none"/>
        </w:rPr>
        <w:t>izveštavanje</w:t>
      </w:r>
      <w:proofErr w:type="spellEnd"/>
      <w:r w:rsidRPr="00573FD1">
        <w:rPr>
          <w:rFonts w:ascii="Arial Narrow" w:eastAsia="Calibri" w:hAnsi="Arial Narrow" w:cs="Courier New"/>
          <w:sz w:val="24"/>
          <w:szCs w:val="24"/>
          <w:lang w:val="en-GB" w:eastAsia="x-none"/>
        </w:rPr>
        <w:t xml:space="preserve"> </w:t>
      </w:r>
      <w:proofErr w:type="spellStart"/>
      <w:r w:rsidRPr="00573FD1">
        <w:rPr>
          <w:rFonts w:ascii="Arial Narrow" w:eastAsia="Calibri" w:hAnsi="Arial Narrow" w:cs="Courier New"/>
          <w:sz w:val="24"/>
          <w:szCs w:val="24"/>
          <w:lang w:val="en-GB" w:eastAsia="x-none"/>
        </w:rPr>
        <w:t>koje</w:t>
      </w:r>
      <w:proofErr w:type="spellEnd"/>
      <w:r w:rsidRPr="00573FD1">
        <w:rPr>
          <w:rFonts w:ascii="Arial Narrow" w:eastAsia="Calibri" w:hAnsi="Arial Narrow" w:cs="Courier New"/>
          <w:sz w:val="24"/>
          <w:szCs w:val="24"/>
          <w:lang w:val="en-GB" w:eastAsia="x-none"/>
        </w:rPr>
        <w:t xml:space="preserve"> </w:t>
      </w:r>
      <w:proofErr w:type="spellStart"/>
      <w:r w:rsidRPr="00573FD1">
        <w:rPr>
          <w:rFonts w:ascii="Arial Narrow" w:eastAsia="Calibri" w:hAnsi="Arial Narrow" w:cs="Courier New"/>
          <w:sz w:val="24"/>
          <w:szCs w:val="24"/>
          <w:lang w:val="en-GB" w:eastAsia="x-none"/>
        </w:rPr>
        <w:t>će</w:t>
      </w:r>
      <w:proofErr w:type="spellEnd"/>
      <w:r w:rsidRPr="00573FD1">
        <w:rPr>
          <w:rFonts w:ascii="Arial Narrow" w:eastAsia="Calibri" w:hAnsi="Arial Narrow" w:cs="Courier New"/>
          <w:sz w:val="24"/>
          <w:szCs w:val="24"/>
          <w:lang w:val="en-GB" w:eastAsia="x-none"/>
        </w:rPr>
        <w:t xml:space="preserve"> </w:t>
      </w:r>
      <w:proofErr w:type="spellStart"/>
      <w:r w:rsidRPr="00573FD1">
        <w:rPr>
          <w:rFonts w:ascii="Arial Narrow" w:eastAsia="Calibri" w:hAnsi="Arial Narrow" w:cs="Courier New"/>
          <w:sz w:val="24"/>
          <w:szCs w:val="24"/>
          <w:lang w:val="en-GB" w:eastAsia="x-none"/>
        </w:rPr>
        <w:t>definisati</w:t>
      </w:r>
      <w:proofErr w:type="spellEnd"/>
      <w:r w:rsidRPr="00573FD1">
        <w:rPr>
          <w:rFonts w:ascii="Arial Narrow" w:eastAsia="Calibri" w:hAnsi="Arial Narrow" w:cs="Courier New"/>
          <w:sz w:val="24"/>
          <w:szCs w:val="24"/>
          <w:lang w:val="en-GB" w:eastAsia="x-none"/>
        </w:rPr>
        <w:t xml:space="preserve"> </w:t>
      </w:r>
      <w:r w:rsidR="004C7E7A">
        <w:rPr>
          <w:rFonts w:ascii="Arial Narrow" w:eastAsia="Calibri" w:hAnsi="Arial Narrow" w:cs="Courier New"/>
          <w:sz w:val="24"/>
          <w:szCs w:val="24"/>
          <w:lang w:val="en-GB" w:eastAsia="x-none"/>
        </w:rPr>
        <w:t>IDC</w:t>
      </w:r>
      <w:r w:rsidRPr="00573FD1">
        <w:rPr>
          <w:rFonts w:ascii="Arial Narrow" w:eastAsia="Calibri" w:hAnsi="Arial Narrow" w:cs="Courier New"/>
          <w:sz w:val="24"/>
          <w:szCs w:val="24"/>
          <w:lang w:val="en-GB" w:eastAsia="x-none"/>
        </w:rPr>
        <w:t>;</w:t>
      </w:r>
    </w:p>
    <w:p w14:paraId="52522594" w14:textId="3CA3B327" w:rsidR="00573FD1" w:rsidRPr="00573FD1" w:rsidRDefault="00573FD1" w:rsidP="00573FD1">
      <w:pPr>
        <w:tabs>
          <w:tab w:val="left" w:pos="2364"/>
        </w:tabs>
        <w:spacing w:after="120" w:line="240" w:lineRule="auto"/>
        <w:rPr>
          <w:rFonts w:ascii="Arial Narrow" w:eastAsia="Times New Roman" w:hAnsi="Arial Narrow" w:cs="Courier New"/>
          <w:sz w:val="24"/>
          <w:szCs w:val="20"/>
          <w:lang w:val="en-GB"/>
        </w:rPr>
      </w:pPr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 xml:space="preserve">Svi </w:t>
      </w:r>
      <w:proofErr w:type="spellStart"/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>izveštaji</w:t>
      </w:r>
      <w:proofErr w:type="spellEnd"/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 xml:space="preserve"> </w:t>
      </w:r>
      <w:proofErr w:type="spellStart"/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>navedeni</w:t>
      </w:r>
      <w:proofErr w:type="spellEnd"/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 xml:space="preserve"> u </w:t>
      </w:r>
      <w:proofErr w:type="spellStart"/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>prethodnom</w:t>
      </w:r>
      <w:proofErr w:type="spellEnd"/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 xml:space="preserve"> </w:t>
      </w:r>
      <w:proofErr w:type="spellStart"/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>stavu</w:t>
      </w:r>
      <w:proofErr w:type="spellEnd"/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 xml:space="preserve"> </w:t>
      </w:r>
      <w:proofErr w:type="spellStart"/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>dostavljaju</w:t>
      </w:r>
      <w:proofErr w:type="spellEnd"/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 xml:space="preserve"> se I</w:t>
      </w:r>
      <w:r w:rsidR="004C7E7A">
        <w:rPr>
          <w:rFonts w:ascii="Arial Narrow" w:eastAsia="Times New Roman" w:hAnsi="Arial Narrow" w:cs="Courier New"/>
          <w:sz w:val="24"/>
          <w:szCs w:val="20"/>
          <w:lang w:val="en-GB"/>
        </w:rPr>
        <w:t>DC</w:t>
      </w:r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 xml:space="preserve">-u </w:t>
      </w:r>
      <w:proofErr w:type="spellStart"/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>na</w:t>
      </w:r>
      <w:proofErr w:type="spellEnd"/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 xml:space="preserve"> </w:t>
      </w:r>
      <w:proofErr w:type="spellStart"/>
      <w:r w:rsidR="00887D77">
        <w:rPr>
          <w:rFonts w:ascii="Arial Narrow" w:eastAsia="Times New Roman" w:hAnsi="Arial Narrow" w:cs="Courier New"/>
          <w:sz w:val="24"/>
          <w:szCs w:val="20"/>
          <w:lang w:val="en-GB"/>
        </w:rPr>
        <w:t>srpskom</w:t>
      </w:r>
      <w:proofErr w:type="spellEnd"/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 xml:space="preserve"> </w:t>
      </w:r>
      <w:proofErr w:type="spellStart"/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>jeziku</w:t>
      </w:r>
      <w:proofErr w:type="spellEnd"/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>.</w:t>
      </w:r>
    </w:p>
    <w:p w14:paraId="0AF7442C" w14:textId="77777777" w:rsidR="0053103C" w:rsidRDefault="0053103C" w:rsidP="00573FD1">
      <w:pPr>
        <w:tabs>
          <w:tab w:val="left" w:pos="2364"/>
        </w:tabs>
        <w:spacing w:before="240" w:after="120" w:line="240" w:lineRule="auto"/>
        <w:jc w:val="center"/>
        <w:rPr>
          <w:rFonts w:ascii="Arial Narrow" w:hAnsi="Arial Narrow"/>
          <w:b/>
          <w:i/>
          <w:sz w:val="24"/>
          <w:lang w:val="sr-Latn-RS"/>
        </w:rPr>
      </w:pPr>
    </w:p>
    <w:p w14:paraId="3478832C" w14:textId="44A1C450" w:rsidR="00573FD1" w:rsidRPr="00573FD1" w:rsidRDefault="00573FD1" w:rsidP="00573FD1">
      <w:pPr>
        <w:tabs>
          <w:tab w:val="left" w:pos="2364"/>
        </w:tabs>
        <w:spacing w:before="240" w:after="120" w:line="240" w:lineRule="auto"/>
        <w:jc w:val="center"/>
        <w:rPr>
          <w:rFonts w:ascii="Arial Narrow" w:hAnsi="Arial Narrow"/>
          <w:i/>
          <w:sz w:val="24"/>
          <w:u w:val="single"/>
          <w:lang w:val="en-GB"/>
        </w:rPr>
      </w:pPr>
      <w:r w:rsidRPr="00573FD1">
        <w:rPr>
          <w:rFonts w:ascii="Arial Narrow" w:hAnsi="Arial Narrow"/>
          <w:b/>
          <w:i/>
          <w:sz w:val="24"/>
          <w:lang w:val="sr-Latn-RS"/>
        </w:rPr>
        <w:t xml:space="preserve">Član 5 </w:t>
      </w:r>
      <w:r w:rsidRPr="00573FD1">
        <w:rPr>
          <w:rFonts w:ascii="Arial Narrow" w:hAnsi="Arial Narrow"/>
          <w:i/>
          <w:sz w:val="24"/>
          <w:lang w:val="sr-Latn-RS"/>
        </w:rPr>
        <w:t xml:space="preserve">– </w:t>
      </w:r>
      <w:r w:rsidR="007C5C99" w:rsidRPr="007C5C99">
        <w:rPr>
          <w:rFonts w:ascii="Arial Narrow" w:hAnsi="Arial Narrow"/>
          <w:i/>
          <w:sz w:val="24"/>
          <w:u w:val="single"/>
          <w:lang w:val="sr-Latn-RS"/>
        </w:rPr>
        <w:t>Uloge strana potpisnica na realizaciji aktivnosti za podršku razvoju socijalnih insicijativa:</w:t>
      </w:r>
    </w:p>
    <w:p w14:paraId="58B0A002" w14:textId="77777777" w:rsidR="0053103C" w:rsidRPr="0053103C" w:rsidRDefault="0053103C" w:rsidP="00573FD1">
      <w:pPr>
        <w:tabs>
          <w:tab w:val="left" w:pos="2364"/>
        </w:tabs>
        <w:spacing w:after="120" w:line="240" w:lineRule="auto"/>
        <w:jc w:val="both"/>
        <w:rPr>
          <w:rFonts w:ascii="Arial Narrow" w:hAnsi="Arial Narrow"/>
          <w:sz w:val="12"/>
          <w:lang w:val="en-GB"/>
        </w:rPr>
      </w:pPr>
    </w:p>
    <w:p w14:paraId="0E4CF1C0" w14:textId="71059260" w:rsidR="00573FD1" w:rsidRPr="0053103C" w:rsidRDefault="00573FD1" w:rsidP="00573FD1">
      <w:pPr>
        <w:tabs>
          <w:tab w:val="left" w:pos="2364"/>
        </w:tabs>
        <w:spacing w:after="120" w:line="240" w:lineRule="auto"/>
        <w:jc w:val="both"/>
        <w:rPr>
          <w:rFonts w:ascii="Arial Narrow" w:hAnsi="Arial Narrow"/>
          <w:b/>
          <w:sz w:val="24"/>
          <w:lang w:val="en-GB"/>
        </w:rPr>
      </w:pPr>
      <w:proofErr w:type="spellStart"/>
      <w:r w:rsidRPr="0053103C">
        <w:rPr>
          <w:rFonts w:ascii="Arial Narrow" w:hAnsi="Arial Narrow"/>
          <w:b/>
          <w:sz w:val="24"/>
          <w:lang w:val="en-GB"/>
        </w:rPr>
        <w:t>Uloga</w:t>
      </w:r>
      <w:proofErr w:type="spellEnd"/>
      <w:r w:rsidRPr="0053103C">
        <w:rPr>
          <w:rFonts w:ascii="Arial Narrow" w:hAnsi="Arial Narrow"/>
          <w:b/>
          <w:sz w:val="24"/>
          <w:lang w:val="en-GB"/>
        </w:rPr>
        <w:t xml:space="preserve"> I</w:t>
      </w:r>
      <w:r w:rsidR="00A52EF9" w:rsidRPr="0053103C">
        <w:rPr>
          <w:rFonts w:ascii="Arial Narrow" w:hAnsi="Arial Narrow"/>
          <w:b/>
          <w:sz w:val="24"/>
          <w:lang w:val="en-GB"/>
        </w:rPr>
        <w:t>DC</w:t>
      </w:r>
      <w:r w:rsidRPr="0053103C">
        <w:rPr>
          <w:rFonts w:ascii="Arial Narrow" w:hAnsi="Arial Narrow"/>
          <w:b/>
          <w:sz w:val="24"/>
          <w:lang w:val="en-GB"/>
        </w:rPr>
        <w:t xml:space="preserve">-a: </w:t>
      </w:r>
    </w:p>
    <w:p w14:paraId="23A54152" w14:textId="77777777" w:rsidR="00EE542D" w:rsidRPr="00EE542D" w:rsidRDefault="00EE542D" w:rsidP="00EE542D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Arial Narrow" w:eastAsia="Calibri" w:hAnsi="Arial Narrow" w:cs="Courier New"/>
          <w:sz w:val="24"/>
          <w:szCs w:val="24"/>
          <w:lang w:val="sr-Latn-RS" w:eastAsia="x-none"/>
        </w:rPr>
      </w:pPr>
      <w:r w:rsidRPr="00EE542D">
        <w:rPr>
          <w:rFonts w:ascii="Arial Narrow" w:eastAsia="Calibri" w:hAnsi="Arial Narrow" w:cs="Courier New"/>
          <w:sz w:val="24"/>
          <w:szCs w:val="24"/>
          <w:lang w:val="sr-Latn-RS" w:eastAsia="x-none"/>
        </w:rPr>
        <w:t>IDC kao implementator projektnih aktivnosti BMZ projektu, preuzima punu odgovornost prema ASB-u i BMZ-u u vezi implementacije aktivnosti socijalne inicijative.</w:t>
      </w:r>
    </w:p>
    <w:p w14:paraId="15C79FBD" w14:textId="119612AE" w:rsidR="00EE542D" w:rsidRPr="00EE542D" w:rsidRDefault="00EE542D" w:rsidP="00EE542D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Arial Narrow" w:eastAsia="Calibri" w:hAnsi="Arial Narrow" w:cs="Courier New"/>
          <w:sz w:val="24"/>
          <w:szCs w:val="24"/>
          <w:lang w:val="sr-Latn-RS" w:eastAsia="x-none"/>
        </w:rPr>
      </w:pPr>
      <w:r w:rsidRPr="00EE542D">
        <w:rPr>
          <w:rFonts w:ascii="Arial Narrow" w:eastAsia="Calibri" w:hAnsi="Arial Narrow" w:cs="Courier New"/>
          <w:sz w:val="24"/>
          <w:szCs w:val="24"/>
          <w:lang w:val="sr-Latn-RS" w:eastAsia="x-none"/>
        </w:rPr>
        <w:t xml:space="preserve">IDC je nadležan da izvrši isplate, nabavke, isporuke i transfer opreme </w:t>
      </w:r>
      <w:r w:rsidR="00D90A72">
        <w:rPr>
          <w:rFonts w:ascii="Arial Narrow" w:eastAsia="Calibri" w:hAnsi="Arial Narrow" w:cs="Courier New"/>
          <w:sz w:val="24"/>
          <w:szCs w:val="24"/>
          <w:lang w:val="sr-Latn-RS" w:eastAsia="x-none"/>
        </w:rPr>
        <w:t>XX</w:t>
      </w:r>
      <w:r w:rsidRPr="00EE542D">
        <w:rPr>
          <w:rFonts w:ascii="Arial Narrow" w:eastAsia="Calibri" w:hAnsi="Arial Narrow" w:cs="Courier New"/>
          <w:sz w:val="24"/>
          <w:szCs w:val="24"/>
          <w:lang w:val="sr-Latn-RS" w:eastAsia="x-none"/>
        </w:rPr>
        <w:t>.</w:t>
      </w:r>
    </w:p>
    <w:p w14:paraId="2647CAF0" w14:textId="77777777" w:rsidR="00EE542D" w:rsidRPr="00EE542D" w:rsidRDefault="00EE542D" w:rsidP="00EE542D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Arial Narrow" w:eastAsia="Calibri" w:hAnsi="Arial Narrow" w:cs="Courier New"/>
          <w:sz w:val="24"/>
          <w:szCs w:val="24"/>
          <w:lang w:val="sr-Latn-RS" w:eastAsia="x-none"/>
        </w:rPr>
      </w:pPr>
      <w:r w:rsidRPr="00EE542D">
        <w:rPr>
          <w:rFonts w:ascii="Arial Narrow" w:eastAsia="Calibri" w:hAnsi="Arial Narrow" w:cs="Courier New"/>
          <w:sz w:val="24"/>
          <w:szCs w:val="24"/>
          <w:lang w:val="sr-Latn-RS" w:eastAsia="x-none"/>
        </w:rPr>
        <w:t>IDC će sprovoditi redovne interne evaluacije rada Izvršioca. Za internu evaluaciju Izvršioca zadužen je menadžer projekta.</w:t>
      </w:r>
    </w:p>
    <w:p w14:paraId="2B411249" w14:textId="3375C539" w:rsidR="00EE542D" w:rsidRPr="00EE542D" w:rsidRDefault="0053103C" w:rsidP="00EE542D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Arial Narrow" w:eastAsia="Calibri" w:hAnsi="Arial Narrow" w:cs="Courier New"/>
          <w:sz w:val="24"/>
          <w:szCs w:val="24"/>
          <w:lang w:val="sr-Latn-RS" w:eastAsia="x-none"/>
        </w:rPr>
      </w:pPr>
      <w:r>
        <w:rPr>
          <w:rFonts w:ascii="Arial Narrow" w:eastAsia="Calibri" w:hAnsi="Arial Narrow" w:cs="Courier New"/>
          <w:sz w:val="24"/>
          <w:szCs w:val="24"/>
          <w:lang w:val="sr-Latn-RS" w:eastAsia="x-none"/>
        </w:rPr>
        <w:t xml:space="preserve">IDC je angažovao </w:t>
      </w:r>
      <w:r w:rsidR="00EE542D" w:rsidRPr="00EE542D">
        <w:rPr>
          <w:rFonts w:ascii="Arial Narrow" w:eastAsia="Calibri" w:hAnsi="Arial Narrow" w:cs="Courier New"/>
          <w:sz w:val="24"/>
          <w:szCs w:val="24"/>
          <w:lang w:val="sr-Latn-RS" w:eastAsia="x-none"/>
        </w:rPr>
        <w:t xml:space="preserve">eksternog evaluatora za evaluaciju programskih aktivnosti.  </w:t>
      </w:r>
    </w:p>
    <w:p w14:paraId="141ED082" w14:textId="77777777" w:rsidR="00355B78" w:rsidRDefault="00355B78" w:rsidP="00355B78">
      <w:p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720"/>
        <w:contextualSpacing/>
        <w:jc w:val="both"/>
        <w:rPr>
          <w:rFonts w:ascii="Arial Narrow" w:eastAsia="Calibri" w:hAnsi="Arial Narrow" w:cs="Courier New"/>
          <w:sz w:val="24"/>
          <w:szCs w:val="24"/>
          <w:lang w:val="sr-Latn-RS" w:eastAsia="x-none"/>
        </w:rPr>
      </w:pPr>
    </w:p>
    <w:p w14:paraId="15AA0EF2" w14:textId="77777777" w:rsidR="000A0710" w:rsidRPr="00573FD1" w:rsidRDefault="000A0710" w:rsidP="00355B78">
      <w:p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720"/>
        <w:contextualSpacing/>
        <w:jc w:val="both"/>
        <w:rPr>
          <w:rFonts w:ascii="Arial Narrow" w:eastAsia="Calibri" w:hAnsi="Arial Narrow" w:cs="Courier New"/>
          <w:sz w:val="24"/>
          <w:szCs w:val="24"/>
          <w:lang w:val="sr-Latn-RS" w:eastAsia="x-none"/>
        </w:rPr>
      </w:pPr>
    </w:p>
    <w:p w14:paraId="2489953D" w14:textId="735B1A48" w:rsidR="00573FD1" w:rsidRPr="00573FD1" w:rsidRDefault="00573FD1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val="en-GB"/>
        </w:rPr>
      </w:pPr>
      <w:r w:rsidRPr="00573FD1">
        <w:rPr>
          <w:rFonts w:ascii="Arial Narrow" w:eastAsia="Times New Roman" w:hAnsi="Arial Narrow" w:cs="Arial"/>
          <w:b/>
          <w:sz w:val="24"/>
          <w:szCs w:val="20"/>
          <w:lang w:val="sr-Latn-RS"/>
        </w:rPr>
        <w:t xml:space="preserve">Uloga </w:t>
      </w:r>
      <w:r w:rsidR="00F34549">
        <w:rPr>
          <w:rFonts w:ascii="Arial Narrow" w:eastAsia="Times New Roman" w:hAnsi="Arial Narrow" w:cs="Arial"/>
          <w:b/>
          <w:sz w:val="24"/>
          <w:szCs w:val="20"/>
          <w:lang w:val="sr-Latn-RS"/>
        </w:rPr>
        <w:t>XX</w:t>
      </w:r>
    </w:p>
    <w:p w14:paraId="4D2F0526" w14:textId="41D360B4" w:rsidR="00573FD1" w:rsidRDefault="00F34549" w:rsidP="00573FD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jc w:val="both"/>
        <w:rPr>
          <w:rFonts w:ascii="Arial Narrow" w:eastAsia="Calibri" w:hAnsi="Arial Narrow" w:cs="Arial"/>
          <w:sz w:val="24"/>
          <w:szCs w:val="20"/>
          <w:lang w:val="sr-Latn-RS" w:eastAsia="x-none"/>
        </w:rPr>
      </w:pPr>
      <w:r>
        <w:rPr>
          <w:rFonts w:ascii="Arial Narrow" w:eastAsia="Calibri" w:hAnsi="Arial Narrow" w:cs="Arial"/>
          <w:sz w:val="24"/>
          <w:szCs w:val="20"/>
          <w:lang w:val="sr-Latn-RS" w:eastAsia="x-none"/>
        </w:rPr>
        <w:t>XX</w:t>
      </w:r>
      <w:r w:rsidR="00573FD1" w:rsidRPr="00573FD1">
        <w:rPr>
          <w:rFonts w:ascii="Arial Narrow" w:eastAsia="Calibri" w:hAnsi="Arial Narrow" w:cs="Arial"/>
          <w:sz w:val="24"/>
          <w:szCs w:val="20"/>
          <w:lang w:val="sr-Latn-RS" w:eastAsia="x-none"/>
        </w:rPr>
        <w:t xml:space="preserve"> će biti direktno odgovoran za sprovo</w:t>
      </w:r>
      <w:r w:rsidR="00573FD1" w:rsidRPr="00573FD1">
        <w:rPr>
          <w:rFonts w:ascii="Arial Narrow" w:eastAsia="Calibri" w:hAnsi="Arial Narrow" w:cs="Arial Narrow"/>
          <w:sz w:val="24"/>
          <w:szCs w:val="20"/>
          <w:lang w:val="sr-Latn-RS" w:eastAsia="x-none"/>
        </w:rPr>
        <w:t>đ</w:t>
      </w:r>
      <w:r w:rsidR="00573FD1" w:rsidRPr="00573FD1">
        <w:rPr>
          <w:rFonts w:ascii="Arial Narrow" w:eastAsia="Calibri" w:hAnsi="Arial Narrow" w:cs="Arial"/>
          <w:sz w:val="24"/>
          <w:szCs w:val="20"/>
          <w:lang w:val="sr-Latn-RS" w:eastAsia="x-none"/>
        </w:rPr>
        <w:t xml:space="preserve">enje aktivnosti </w:t>
      </w:r>
      <w:r w:rsidR="00EE542D">
        <w:rPr>
          <w:rFonts w:ascii="Arial Narrow" w:eastAsia="Calibri" w:hAnsi="Arial Narrow" w:cs="Arial"/>
          <w:sz w:val="24"/>
          <w:szCs w:val="20"/>
          <w:lang w:val="sr-Latn-RS" w:eastAsia="x-none"/>
        </w:rPr>
        <w:t>za razvoj socijalne inicijative</w:t>
      </w:r>
      <w:r w:rsidR="00573FD1" w:rsidRPr="00573FD1">
        <w:rPr>
          <w:rFonts w:ascii="Arial Narrow" w:eastAsia="Calibri" w:hAnsi="Arial Narrow" w:cs="Arial"/>
          <w:sz w:val="24"/>
          <w:szCs w:val="20"/>
          <w:lang w:val="sr-Latn-RS" w:eastAsia="x-none"/>
        </w:rPr>
        <w:t xml:space="preserve"> na teritoriji </w:t>
      </w:r>
      <w:r w:rsidR="00D90A72">
        <w:rPr>
          <w:rFonts w:ascii="Arial Narrow" w:eastAsia="Calibri" w:hAnsi="Arial Narrow" w:cs="Arial"/>
          <w:sz w:val="24"/>
          <w:szCs w:val="20"/>
          <w:lang w:val="sr-Latn-RS" w:eastAsia="x-none"/>
        </w:rPr>
        <w:t>g</w:t>
      </w:r>
      <w:r w:rsidR="00573FD1" w:rsidRPr="00573FD1">
        <w:rPr>
          <w:rFonts w:ascii="Arial Narrow" w:eastAsia="Calibri" w:hAnsi="Arial Narrow" w:cs="Arial"/>
          <w:sz w:val="24"/>
          <w:szCs w:val="20"/>
          <w:lang w:val="sr-Latn-RS" w:eastAsia="x-none"/>
        </w:rPr>
        <w:t xml:space="preserve">rada </w:t>
      </w:r>
      <w:r>
        <w:rPr>
          <w:rFonts w:ascii="Arial Narrow" w:eastAsia="Calibri" w:hAnsi="Arial Narrow" w:cs="Arial"/>
          <w:sz w:val="24"/>
          <w:szCs w:val="20"/>
          <w:lang w:val="sr-Latn-RS" w:eastAsia="x-none"/>
        </w:rPr>
        <w:t>Pirota</w:t>
      </w:r>
      <w:r w:rsidR="00573FD1" w:rsidRPr="00573FD1">
        <w:rPr>
          <w:rFonts w:ascii="Arial Narrow" w:eastAsia="Calibri" w:hAnsi="Arial Narrow" w:cs="Arial"/>
          <w:sz w:val="24"/>
          <w:szCs w:val="20"/>
          <w:lang w:val="sr-Latn-RS" w:eastAsia="x-none"/>
        </w:rPr>
        <w:t>:</w:t>
      </w:r>
    </w:p>
    <w:p w14:paraId="32361C86" w14:textId="77777777" w:rsidR="00E102FB" w:rsidRPr="00C45EAA" w:rsidRDefault="00E102FB" w:rsidP="0068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Arial Narrow" w:eastAsia="Calibri" w:hAnsi="Arial Narrow" w:cs="Arial"/>
          <w:sz w:val="8"/>
          <w:szCs w:val="20"/>
          <w:lang w:val="sr-Latn-RS" w:eastAsia="x-none"/>
        </w:rPr>
      </w:pPr>
    </w:p>
    <w:p w14:paraId="5DE81883" w14:textId="77777777" w:rsidR="007A20B3" w:rsidRDefault="007A20B3" w:rsidP="00EF3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760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Arial Narrow" w:eastAsia="Times New Roman" w:hAnsi="Arial Narrow" w:cs="Courier New"/>
          <w:b/>
          <w:noProof/>
          <w:sz w:val="24"/>
          <w:szCs w:val="24"/>
          <w:lang w:val="en-GB"/>
        </w:rPr>
      </w:pPr>
    </w:p>
    <w:p w14:paraId="1C0E77E5" w14:textId="77777777" w:rsidR="00573FD1" w:rsidRDefault="00573FD1" w:rsidP="00EF3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760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Arial Narrow" w:eastAsia="Times New Roman" w:hAnsi="Arial Narrow" w:cs="Courier New"/>
          <w:noProof/>
          <w:sz w:val="24"/>
          <w:szCs w:val="24"/>
          <w:u w:val="single"/>
          <w:lang w:val="en-GB"/>
        </w:rPr>
      </w:pPr>
      <w:r w:rsidRPr="00573FD1">
        <w:rPr>
          <w:rFonts w:ascii="Arial Narrow" w:eastAsia="Times New Roman" w:hAnsi="Arial Narrow" w:cs="Courier New"/>
          <w:b/>
          <w:noProof/>
          <w:sz w:val="24"/>
          <w:szCs w:val="24"/>
          <w:lang w:val="en-GB"/>
        </w:rPr>
        <w:t>Član 6</w:t>
      </w:r>
      <w:r w:rsidRPr="00573FD1">
        <w:rPr>
          <w:rFonts w:ascii="Arial Narrow" w:eastAsia="Times New Roman" w:hAnsi="Arial Narrow" w:cs="Courier New"/>
          <w:noProof/>
          <w:sz w:val="24"/>
          <w:szCs w:val="24"/>
          <w:lang w:val="en-GB"/>
        </w:rPr>
        <w:t xml:space="preserve"> - </w:t>
      </w:r>
      <w:r w:rsidRPr="00EF32D2">
        <w:rPr>
          <w:rFonts w:ascii="Arial Narrow" w:eastAsia="Times New Roman" w:hAnsi="Arial Narrow" w:cs="Courier New"/>
          <w:noProof/>
          <w:sz w:val="24"/>
          <w:szCs w:val="24"/>
          <w:u w:val="single"/>
          <w:lang w:val="en-GB"/>
        </w:rPr>
        <w:t>Posebne odredbe</w:t>
      </w:r>
    </w:p>
    <w:p w14:paraId="3C8AAFCA" w14:textId="77777777" w:rsidR="008A653A" w:rsidRPr="00573FD1" w:rsidRDefault="008A653A" w:rsidP="00EF3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760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Arial Narrow" w:eastAsia="Times New Roman" w:hAnsi="Arial Narrow" w:cs="Courier New"/>
          <w:noProof/>
          <w:sz w:val="24"/>
          <w:szCs w:val="24"/>
          <w:lang w:val="en-GB"/>
        </w:rPr>
      </w:pPr>
    </w:p>
    <w:p w14:paraId="39AB2361" w14:textId="633F6567" w:rsidR="00573FD1" w:rsidRDefault="00372675" w:rsidP="00EF3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>
        <w:rPr>
          <w:rFonts w:ascii="Arial Narrow" w:eastAsia="Times New Roman" w:hAnsi="Arial Narrow" w:cs="Courier New"/>
          <w:sz w:val="24"/>
          <w:szCs w:val="20"/>
          <w:lang w:val="sr-Latn-RS"/>
        </w:rPr>
        <w:t>IDC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ima pravo da nakon svake sprovedene interne evaluacije, (evaluacije od strane projektnog menadžera), definisane članom 5. stav 1. tačka 3., a u odnosu na rezultate iste, ograniči finansijska sredstva </w:t>
      </w:r>
      <w:r w:rsidR="00A47CD3">
        <w:rPr>
          <w:rFonts w:ascii="Arial Narrow" w:eastAsia="Times New Roman" w:hAnsi="Arial Narrow" w:cs="Courier New"/>
          <w:sz w:val="24"/>
          <w:szCs w:val="20"/>
          <w:lang w:val="sr-Latn-RS"/>
        </w:rPr>
        <w:t>UPNP-u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, a time i redukuje obim aktivnosti koje se su mu delegirane ovim ugovorom. </w:t>
      </w:r>
    </w:p>
    <w:p w14:paraId="4166E7E4" w14:textId="77777777" w:rsidR="0074674F" w:rsidRPr="007A20B3" w:rsidRDefault="0074674F" w:rsidP="00746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 Narrow" w:eastAsia="Times New Roman" w:hAnsi="Arial Narrow" w:cs="Courier New"/>
          <w:sz w:val="20"/>
          <w:szCs w:val="20"/>
          <w:lang w:val="sr-Latn-RS"/>
        </w:rPr>
      </w:pPr>
    </w:p>
    <w:p w14:paraId="4C21E542" w14:textId="343CD373" w:rsidR="0009035E" w:rsidRPr="0009035E" w:rsidRDefault="0009035E" w:rsidP="0009035E">
      <w:pPr>
        <w:tabs>
          <w:tab w:val="left" w:pos="2364"/>
        </w:tabs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  <w:lang w:val="en-GB"/>
        </w:rPr>
      </w:pPr>
      <w:proofErr w:type="spellStart"/>
      <w:r w:rsidRPr="0009035E">
        <w:rPr>
          <w:rFonts w:ascii="Arial Narrow" w:eastAsia="Calibri" w:hAnsi="Arial Narrow" w:cs="Arial"/>
          <w:sz w:val="24"/>
          <w:szCs w:val="24"/>
          <w:lang w:val="en-GB"/>
        </w:rPr>
        <w:t>Oprema</w:t>
      </w:r>
      <w:proofErr w:type="spellEnd"/>
      <w:r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i </w:t>
      </w:r>
      <w:r w:rsidR="007F652A">
        <w:rPr>
          <w:rFonts w:ascii="Arial Narrow" w:eastAsia="Calibri" w:hAnsi="Arial Narrow" w:cs="Arial"/>
          <w:sz w:val="24"/>
          <w:szCs w:val="24"/>
          <w:lang w:val="en-GB"/>
        </w:rPr>
        <w:t>…. XX</w:t>
      </w:r>
      <w:r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 w:rsidRPr="0009035E">
        <w:rPr>
          <w:rFonts w:ascii="Arial Narrow" w:eastAsia="Calibri" w:hAnsi="Arial Narrow" w:cs="Arial"/>
          <w:sz w:val="24"/>
          <w:szCs w:val="24"/>
          <w:lang w:val="en-GB"/>
        </w:rPr>
        <w:t>ostaju</w:t>
      </w:r>
      <w:proofErr w:type="spellEnd"/>
      <w:r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 w:rsidRPr="0009035E">
        <w:rPr>
          <w:rFonts w:ascii="Arial Narrow" w:eastAsia="Calibri" w:hAnsi="Arial Narrow" w:cs="Arial"/>
          <w:sz w:val="24"/>
          <w:szCs w:val="24"/>
          <w:lang w:val="en-GB"/>
        </w:rPr>
        <w:t>vlasništvo</w:t>
      </w:r>
      <w:proofErr w:type="spellEnd"/>
      <w:r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IDC-a do </w:t>
      </w:r>
      <w:proofErr w:type="spellStart"/>
      <w:r w:rsidRPr="0009035E">
        <w:rPr>
          <w:rFonts w:ascii="Arial Narrow" w:eastAsia="Calibri" w:hAnsi="Arial Narrow" w:cs="Arial"/>
          <w:sz w:val="24"/>
          <w:szCs w:val="24"/>
          <w:lang w:val="en-GB"/>
        </w:rPr>
        <w:t>završetka</w:t>
      </w:r>
      <w:proofErr w:type="spellEnd"/>
      <w:r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BMZ </w:t>
      </w:r>
      <w:proofErr w:type="spellStart"/>
      <w:r w:rsidRPr="0009035E">
        <w:rPr>
          <w:rFonts w:ascii="Arial Narrow" w:eastAsia="Calibri" w:hAnsi="Arial Narrow" w:cs="Arial"/>
          <w:sz w:val="24"/>
          <w:szCs w:val="24"/>
          <w:lang w:val="en-GB"/>
        </w:rPr>
        <w:t>projekta</w:t>
      </w:r>
      <w:proofErr w:type="spellEnd"/>
      <w:r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30.04.2025. </w:t>
      </w:r>
      <w:proofErr w:type="spellStart"/>
      <w:r w:rsidRPr="0009035E">
        <w:rPr>
          <w:rFonts w:ascii="Arial Narrow" w:eastAsia="Calibri" w:hAnsi="Arial Narrow" w:cs="Arial"/>
          <w:sz w:val="24"/>
          <w:szCs w:val="24"/>
          <w:lang w:val="en-GB"/>
        </w:rPr>
        <w:t>Nakon</w:t>
      </w:r>
      <w:proofErr w:type="spellEnd"/>
      <w:r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tog </w:t>
      </w:r>
      <w:proofErr w:type="spellStart"/>
      <w:r w:rsidRPr="0009035E">
        <w:rPr>
          <w:rFonts w:ascii="Arial Narrow" w:eastAsia="Calibri" w:hAnsi="Arial Narrow" w:cs="Arial"/>
          <w:sz w:val="24"/>
          <w:szCs w:val="24"/>
          <w:lang w:val="en-GB"/>
        </w:rPr>
        <w:t>datuma</w:t>
      </w:r>
      <w:proofErr w:type="spellEnd"/>
      <w:r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 w:rsidRPr="0009035E">
        <w:rPr>
          <w:rFonts w:ascii="Arial Narrow" w:eastAsia="Calibri" w:hAnsi="Arial Narrow" w:cs="Arial"/>
          <w:sz w:val="24"/>
          <w:szCs w:val="24"/>
          <w:lang w:val="en-GB"/>
        </w:rPr>
        <w:t>će</w:t>
      </w:r>
      <w:proofErr w:type="spellEnd"/>
      <w:r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 w:rsidRPr="0009035E">
        <w:rPr>
          <w:rFonts w:ascii="Arial Narrow" w:eastAsia="Calibri" w:hAnsi="Arial Narrow" w:cs="Arial"/>
          <w:sz w:val="24"/>
          <w:szCs w:val="24"/>
          <w:lang w:val="en-GB"/>
        </w:rPr>
        <w:t>biti</w:t>
      </w:r>
      <w:proofErr w:type="spellEnd"/>
      <w:r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 w:rsidRPr="0009035E">
        <w:rPr>
          <w:rFonts w:ascii="Arial Narrow" w:eastAsia="Calibri" w:hAnsi="Arial Narrow" w:cs="Arial"/>
          <w:sz w:val="24"/>
          <w:szCs w:val="24"/>
          <w:lang w:val="en-GB"/>
        </w:rPr>
        <w:t>izvršen</w:t>
      </w:r>
      <w:proofErr w:type="spellEnd"/>
      <w:r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transfer </w:t>
      </w:r>
      <w:proofErr w:type="spellStart"/>
      <w:r w:rsidRPr="0009035E">
        <w:rPr>
          <w:rFonts w:ascii="Arial Narrow" w:eastAsia="Calibri" w:hAnsi="Arial Narrow" w:cs="Arial"/>
          <w:sz w:val="24"/>
          <w:szCs w:val="24"/>
          <w:lang w:val="en-GB"/>
        </w:rPr>
        <w:t>opreme</w:t>
      </w:r>
      <w:proofErr w:type="spellEnd"/>
      <w:r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i </w:t>
      </w:r>
      <w:proofErr w:type="spellStart"/>
      <w:r w:rsidRPr="0009035E">
        <w:rPr>
          <w:rFonts w:ascii="Arial Narrow" w:eastAsia="Calibri" w:hAnsi="Arial Narrow" w:cs="Arial"/>
          <w:sz w:val="24"/>
          <w:szCs w:val="24"/>
          <w:lang w:val="en-GB"/>
        </w:rPr>
        <w:t>aplikacije</w:t>
      </w:r>
      <w:proofErr w:type="spellEnd"/>
      <w:r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r w:rsidR="007F652A">
        <w:rPr>
          <w:rFonts w:ascii="Arial Narrow" w:eastAsia="Calibri" w:hAnsi="Arial Narrow" w:cs="Arial"/>
          <w:sz w:val="24"/>
          <w:szCs w:val="24"/>
          <w:lang w:val="en-GB"/>
        </w:rPr>
        <w:t>XX</w:t>
      </w:r>
      <w:r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. </w:t>
      </w:r>
    </w:p>
    <w:p w14:paraId="693FB579" w14:textId="64287BA1" w:rsidR="0009035E" w:rsidRPr="0009035E" w:rsidRDefault="007F652A" w:rsidP="0009035E">
      <w:pPr>
        <w:tabs>
          <w:tab w:val="left" w:pos="2364"/>
        </w:tabs>
        <w:spacing w:before="120" w:after="0" w:line="276" w:lineRule="auto"/>
        <w:jc w:val="both"/>
        <w:rPr>
          <w:rFonts w:ascii="Arial Narrow" w:eastAsia="Calibri" w:hAnsi="Arial Narrow" w:cs="Arial"/>
          <w:sz w:val="24"/>
          <w:szCs w:val="24"/>
          <w:lang w:val="en-GB"/>
        </w:rPr>
      </w:pPr>
      <w:r>
        <w:rPr>
          <w:rFonts w:ascii="Arial Narrow" w:eastAsia="Calibri" w:hAnsi="Arial Narrow" w:cs="Arial"/>
          <w:sz w:val="24"/>
          <w:szCs w:val="24"/>
          <w:lang w:val="en-GB"/>
        </w:rPr>
        <w:t xml:space="preserve">XX je u </w:t>
      </w:r>
      <w:proofErr w:type="spellStart"/>
      <w:r>
        <w:rPr>
          <w:rFonts w:ascii="Arial Narrow" w:eastAsia="Calibri" w:hAnsi="Arial Narrow" w:cs="Arial"/>
          <w:sz w:val="24"/>
          <w:szCs w:val="24"/>
          <w:lang w:val="en-GB"/>
        </w:rPr>
        <w:t>obavezi</w:t>
      </w:r>
      <w:proofErr w:type="spellEnd"/>
      <w:r>
        <w:rPr>
          <w:rFonts w:ascii="Arial Narrow" w:eastAsia="Calibri" w:hAnsi="Arial Narrow" w:cs="Arial"/>
          <w:sz w:val="24"/>
          <w:szCs w:val="24"/>
          <w:lang w:val="en-GB"/>
        </w:rPr>
        <w:t xml:space="preserve"> da o </w:t>
      </w:r>
      <w:proofErr w:type="spellStart"/>
      <w:r>
        <w:rPr>
          <w:rFonts w:ascii="Arial Narrow" w:eastAsia="Calibri" w:hAnsi="Arial Narrow" w:cs="Arial"/>
          <w:sz w:val="24"/>
          <w:szCs w:val="24"/>
          <w:lang w:val="en-GB"/>
        </w:rPr>
        <w:t>opremi</w:t>
      </w:r>
      <w:proofErr w:type="spellEnd"/>
      <w:r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  <w:lang w:val="en-GB"/>
        </w:rPr>
        <w:t>i</w:t>
      </w:r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odgovorno</w:t>
      </w:r>
      <w:proofErr w:type="spell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brine, </w:t>
      </w:r>
      <w:proofErr w:type="spellStart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održava</w:t>
      </w:r>
      <w:proofErr w:type="spell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ih</w:t>
      </w:r>
      <w:proofErr w:type="spell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i </w:t>
      </w:r>
      <w:proofErr w:type="spellStart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servisira</w:t>
      </w:r>
      <w:proofErr w:type="spell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kako</w:t>
      </w:r>
      <w:proofErr w:type="spell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bi </w:t>
      </w:r>
      <w:proofErr w:type="spellStart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služili</w:t>
      </w:r>
      <w:proofErr w:type="spell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za </w:t>
      </w:r>
      <w:proofErr w:type="spellStart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dalju</w:t>
      </w:r>
      <w:proofErr w:type="spell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upotrebu</w:t>
      </w:r>
      <w:proofErr w:type="spell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u </w:t>
      </w:r>
      <w:proofErr w:type="spellStart"/>
      <w:proofErr w:type="gramStart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okviru</w:t>
      </w:r>
      <w:proofErr w:type="spell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 </w:t>
      </w:r>
      <w:proofErr w:type="spellStart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aktivnosti</w:t>
      </w:r>
      <w:proofErr w:type="spellEnd"/>
      <w:proofErr w:type="gram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koje</w:t>
      </w:r>
      <w:proofErr w:type="spell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r>
        <w:rPr>
          <w:rFonts w:ascii="Arial Narrow" w:eastAsia="Calibri" w:hAnsi="Arial Narrow" w:cs="Arial"/>
          <w:sz w:val="24"/>
          <w:szCs w:val="24"/>
          <w:lang w:val="en-GB"/>
        </w:rPr>
        <w:t>XX</w:t>
      </w:r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realizuje</w:t>
      </w:r>
      <w:proofErr w:type="spell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.</w:t>
      </w:r>
    </w:p>
    <w:p w14:paraId="0827B952" w14:textId="72E3F15F" w:rsidR="0009035E" w:rsidRPr="0009035E" w:rsidRDefault="0074674F" w:rsidP="0009035E">
      <w:pPr>
        <w:tabs>
          <w:tab w:val="left" w:pos="2364"/>
        </w:tabs>
        <w:spacing w:before="120" w:after="0" w:line="276" w:lineRule="auto"/>
        <w:jc w:val="both"/>
        <w:rPr>
          <w:rFonts w:ascii="Arial Narrow" w:eastAsia="Calibri" w:hAnsi="Arial Narrow" w:cs="Arial"/>
          <w:sz w:val="24"/>
          <w:szCs w:val="24"/>
          <w:lang w:val="en-GB"/>
        </w:rPr>
      </w:pPr>
      <w:proofErr w:type="spellStart"/>
      <w:r>
        <w:rPr>
          <w:rFonts w:ascii="Arial Narrow" w:eastAsia="Calibri" w:hAnsi="Arial Narrow" w:cs="Arial"/>
          <w:sz w:val="24"/>
          <w:szCs w:val="24"/>
          <w:lang w:val="en-GB"/>
        </w:rPr>
        <w:t>Detalj</w:t>
      </w:r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n</w:t>
      </w:r>
      <w:r>
        <w:rPr>
          <w:rFonts w:ascii="Arial Narrow" w:eastAsia="Calibri" w:hAnsi="Arial Narrow" w:cs="Arial"/>
          <w:sz w:val="24"/>
          <w:szCs w:val="24"/>
          <w:lang w:val="en-GB"/>
        </w:rPr>
        <w:t>a</w:t>
      </w:r>
      <w:proofErr w:type="spell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specifikcij</w:t>
      </w:r>
      <w:r>
        <w:rPr>
          <w:rFonts w:ascii="Arial Narrow" w:eastAsia="Calibri" w:hAnsi="Arial Narrow" w:cs="Arial"/>
          <w:sz w:val="24"/>
          <w:szCs w:val="24"/>
          <w:lang w:val="en-GB"/>
        </w:rPr>
        <w:t>e</w:t>
      </w:r>
      <w:proofErr w:type="spell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opreme</w:t>
      </w:r>
      <w:proofErr w:type="spell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(</w:t>
      </w:r>
      <w:proofErr w:type="spellStart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softvera</w:t>
      </w:r>
      <w:proofErr w:type="spell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) </w:t>
      </w:r>
      <w:proofErr w:type="spellStart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biće</w:t>
      </w:r>
      <w:proofErr w:type="spell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>pripremljen</w:t>
      </w:r>
      <w:r w:rsidR="007F652A">
        <w:rPr>
          <w:rFonts w:ascii="Arial Narrow" w:eastAsia="Calibri" w:hAnsi="Arial Narrow" w:cs="Arial"/>
          <w:sz w:val="24"/>
          <w:szCs w:val="24"/>
          <w:lang w:val="en-GB"/>
        </w:rPr>
        <w:t>a</w:t>
      </w:r>
      <w:proofErr w:type="spellEnd"/>
      <w:r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  <w:lang w:val="en-GB"/>
        </w:rPr>
        <w:t>nakon</w:t>
      </w:r>
      <w:proofErr w:type="spellEnd"/>
      <w:r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  <w:lang w:val="en-GB"/>
        </w:rPr>
        <w:t>završetka</w:t>
      </w:r>
      <w:proofErr w:type="spellEnd"/>
      <w:r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  <w:lang w:val="en-GB"/>
        </w:rPr>
        <w:t>nabavke</w:t>
      </w:r>
      <w:proofErr w:type="spellEnd"/>
      <w:r>
        <w:rPr>
          <w:rFonts w:ascii="Arial Narrow" w:eastAsia="Calibri" w:hAnsi="Arial Narrow" w:cs="Arial"/>
          <w:sz w:val="24"/>
          <w:szCs w:val="24"/>
          <w:lang w:val="en-GB"/>
        </w:rPr>
        <w:t xml:space="preserve"> i </w:t>
      </w:r>
      <w:proofErr w:type="spellStart"/>
      <w:r>
        <w:rPr>
          <w:rFonts w:ascii="Arial Narrow" w:eastAsia="Calibri" w:hAnsi="Arial Narrow" w:cs="Arial"/>
          <w:sz w:val="24"/>
          <w:szCs w:val="24"/>
          <w:lang w:val="en-GB"/>
        </w:rPr>
        <w:t>unete</w:t>
      </w:r>
      <w:proofErr w:type="spellEnd"/>
      <w:r>
        <w:rPr>
          <w:rFonts w:ascii="Arial Narrow" w:eastAsia="Calibri" w:hAnsi="Arial Narrow" w:cs="Arial"/>
          <w:sz w:val="24"/>
          <w:szCs w:val="24"/>
          <w:lang w:val="en-GB"/>
        </w:rPr>
        <w:t xml:space="preserve"> u </w:t>
      </w:r>
      <w:proofErr w:type="spellStart"/>
      <w:r>
        <w:rPr>
          <w:rFonts w:ascii="Arial Narrow" w:eastAsia="Calibri" w:hAnsi="Arial Narrow" w:cs="Arial"/>
          <w:sz w:val="24"/>
          <w:szCs w:val="24"/>
          <w:lang w:val="en-GB"/>
        </w:rPr>
        <w:t>dokumente</w:t>
      </w:r>
      <w:proofErr w:type="spellEnd"/>
      <w:r>
        <w:rPr>
          <w:rFonts w:ascii="Arial Narrow" w:eastAsia="Calibri" w:hAnsi="Arial Narrow" w:cs="Arial"/>
          <w:sz w:val="24"/>
          <w:szCs w:val="24"/>
          <w:lang w:val="en-GB"/>
        </w:rPr>
        <w:t xml:space="preserve"> o </w:t>
      </w:r>
      <w:proofErr w:type="spellStart"/>
      <w:r>
        <w:rPr>
          <w:rFonts w:ascii="Arial Narrow" w:eastAsia="Calibri" w:hAnsi="Arial Narrow" w:cs="Arial"/>
          <w:sz w:val="24"/>
          <w:szCs w:val="24"/>
          <w:lang w:val="en-GB"/>
        </w:rPr>
        <w:t>primopredaji</w:t>
      </w:r>
      <w:proofErr w:type="spellEnd"/>
      <w:r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r w:rsidR="007A20B3">
        <w:rPr>
          <w:rFonts w:ascii="Arial Narrow" w:eastAsia="Calibri" w:hAnsi="Arial Narrow" w:cs="Arial"/>
          <w:sz w:val="24"/>
          <w:szCs w:val="24"/>
          <w:lang w:val="en-GB"/>
        </w:rPr>
        <w:t>i</w:t>
      </w:r>
      <w:r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  <w:lang w:val="en-GB"/>
        </w:rPr>
        <w:t>transferu</w:t>
      </w:r>
      <w:proofErr w:type="spellEnd"/>
      <w:r w:rsidR="0009035E" w:rsidRPr="0009035E">
        <w:rPr>
          <w:rFonts w:ascii="Arial Narrow" w:eastAsia="Calibri" w:hAnsi="Arial Narrow" w:cs="Arial"/>
          <w:sz w:val="24"/>
          <w:szCs w:val="24"/>
          <w:lang w:val="en-GB"/>
        </w:rPr>
        <w:t xml:space="preserve">. </w:t>
      </w:r>
    </w:p>
    <w:p w14:paraId="75791C3F" w14:textId="77777777" w:rsidR="00573FD1" w:rsidRPr="00573FD1" w:rsidRDefault="00573FD1" w:rsidP="00FA5A7D">
      <w:pPr>
        <w:tabs>
          <w:tab w:val="left" w:pos="2364"/>
        </w:tabs>
        <w:spacing w:before="240" w:after="120" w:line="276" w:lineRule="auto"/>
        <w:jc w:val="center"/>
        <w:rPr>
          <w:rFonts w:ascii="Arial Narrow" w:hAnsi="Arial Narrow"/>
          <w:sz w:val="24"/>
          <w:szCs w:val="24"/>
          <w:u w:val="single"/>
          <w:lang w:val="en-GB"/>
        </w:rPr>
      </w:pPr>
      <w:proofErr w:type="spellStart"/>
      <w:r w:rsidRPr="00573FD1">
        <w:rPr>
          <w:rFonts w:ascii="Arial Narrow" w:hAnsi="Arial Narrow"/>
          <w:b/>
          <w:i/>
          <w:sz w:val="24"/>
          <w:szCs w:val="24"/>
          <w:lang w:val="en-GB"/>
        </w:rPr>
        <w:t>Član</w:t>
      </w:r>
      <w:proofErr w:type="spellEnd"/>
      <w:r w:rsidRPr="00573FD1">
        <w:rPr>
          <w:rFonts w:ascii="Arial Narrow" w:hAnsi="Arial Narrow"/>
          <w:b/>
          <w:i/>
          <w:sz w:val="24"/>
          <w:szCs w:val="24"/>
          <w:lang w:val="en-GB"/>
        </w:rPr>
        <w:t xml:space="preserve"> 7 – </w:t>
      </w:r>
      <w:proofErr w:type="spellStart"/>
      <w:r w:rsidRPr="00573FD1">
        <w:rPr>
          <w:rFonts w:ascii="Arial Narrow" w:hAnsi="Arial Narrow"/>
          <w:i/>
          <w:sz w:val="24"/>
          <w:szCs w:val="24"/>
          <w:u w:val="single"/>
          <w:lang w:val="en-GB"/>
        </w:rPr>
        <w:t>Završne</w:t>
      </w:r>
      <w:proofErr w:type="spellEnd"/>
      <w:r w:rsidRPr="00573FD1">
        <w:rPr>
          <w:rFonts w:ascii="Arial Narrow" w:hAnsi="Arial Narrow"/>
          <w:i/>
          <w:sz w:val="24"/>
          <w:szCs w:val="24"/>
          <w:u w:val="single"/>
          <w:lang w:val="en-GB"/>
        </w:rPr>
        <w:t xml:space="preserve"> </w:t>
      </w:r>
      <w:proofErr w:type="spellStart"/>
      <w:r w:rsidRPr="00573FD1">
        <w:rPr>
          <w:rFonts w:ascii="Arial Narrow" w:hAnsi="Arial Narrow"/>
          <w:i/>
          <w:sz w:val="24"/>
          <w:szCs w:val="24"/>
          <w:u w:val="single"/>
          <w:lang w:val="en-GB"/>
        </w:rPr>
        <w:t>odredbe</w:t>
      </w:r>
      <w:proofErr w:type="spellEnd"/>
    </w:p>
    <w:p w14:paraId="423D9F30" w14:textId="77777777" w:rsidR="00573FD1" w:rsidRPr="00573FD1" w:rsidRDefault="00573FD1" w:rsidP="00FA5A7D">
      <w:pPr>
        <w:spacing w:after="0" w:line="276" w:lineRule="auto"/>
        <w:jc w:val="both"/>
        <w:rPr>
          <w:rFonts w:ascii="Arial Narrow" w:eastAsia="Times New Roman" w:hAnsi="Arial Narrow" w:cs="Arial"/>
          <w:iCs/>
          <w:sz w:val="24"/>
          <w:szCs w:val="24"/>
          <w:lang w:val="sr-Latn-RS"/>
        </w:rPr>
      </w:pPr>
      <w:r w:rsidRPr="00573FD1">
        <w:rPr>
          <w:rFonts w:ascii="Arial Narrow" w:eastAsia="Times New Roman" w:hAnsi="Arial Narrow" w:cs="Arial"/>
          <w:iCs/>
          <w:sz w:val="24"/>
          <w:szCs w:val="24"/>
          <w:lang w:val="sr-Latn-RS"/>
        </w:rPr>
        <w:t xml:space="preserve">Strane su saglasne o poverljivosti svih podataka prikupljenih i korišćenih u okviru saradnje. Sva dokumenta i informacije ostaju samo za internu upotrebu i ne mogu se koristiti za druge svrhe bez pismene saglasnosti druge strane. </w:t>
      </w:r>
    </w:p>
    <w:p w14:paraId="5110C97B" w14:textId="77777777" w:rsidR="00573FD1" w:rsidRPr="00573FD1" w:rsidRDefault="00573FD1" w:rsidP="00573FD1">
      <w:pPr>
        <w:spacing w:before="120" w:after="0" w:line="240" w:lineRule="auto"/>
        <w:jc w:val="both"/>
        <w:rPr>
          <w:rFonts w:ascii="Arial Narrow" w:eastAsia="Times New Roman" w:hAnsi="Arial Narrow" w:cs="Arial"/>
          <w:iCs/>
          <w:sz w:val="24"/>
          <w:szCs w:val="24"/>
          <w:lang w:val="sr-Latn-RS"/>
        </w:rPr>
      </w:pPr>
      <w:r w:rsidRPr="00573FD1">
        <w:rPr>
          <w:rFonts w:ascii="Arial Narrow" w:eastAsia="Times New Roman" w:hAnsi="Arial Narrow" w:cs="Arial"/>
          <w:iCs/>
          <w:sz w:val="24"/>
          <w:szCs w:val="24"/>
          <w:lang w:val="sr-Latn-RS"/>
        </w:rPr>
        <w:t xml:space="preserve">Strane potpisnice su saglasne da uzajamno priznaju integritet i pravila, saglasne su da će raditi zajedno, blisko sarađivati i da će njihov odnos biti zasnovan na međusobnom razumevanju i poštovanju. </w:t>
      </w:r>
    </w:p>
    <w:p w14:paraId="0C0E53BF" w14:textId="77777777" w:rsidR="00573FD1" w:rsidRPr="00573FD1" w:rsidRDefault="00573FD1" w:rsidP="00573FD1">
      <w:pPr>
        <w:spacing w:before="120" w:after="120" w:line="240" w:lineRule="auto"/>
        <w:jc w:val="both"/>
        <w:rPr>
          <w:rFonts w:ascii="Arial Narrow" w:eastAsia="Times New Roman" w:hAnsi="Arial Narrow" w:cs="Arial"/>
          <w:iCs/>
          <w:sz w:val="24"/>
          <w:szCs w:val="24"/>
          <w:lang w:val="sr-Latn-RS"/>
        </w:rPr>
      </w:pPr>
      <w:r w:rsidRPr="00573FD1">
        <w:rPr>
          <w:rFonts w:ascii="Arial Narrow" w:eastAsia="Times New Roman" w:hAnsi="Arial Narrow" w:cs="Arial"/>
          <w:iCs/>
          <w:sz w:val="24"/>
          <w:szCs w:val="24"/>
          <w:lang w:val="sr-Latn-RS"/>
        </w:rPr>
        <w:lastRenderedPageBreak/>
        <w:t xml:space="preserve">Ovaj Ugovor može biti dopunjen u svakom momentu, sporazumno, između strana potpisnica, u pisanoj formi. </w:t>
      </w:r>
    </w:p>
    <w:p w14:paraId="1CAF749F" w14:textId="77777777" w:rsidR="00573FD1" w:rsidRPr="00573FD1" w:rsidRDefault="00573FD1" w:rsidP="00573FD1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val="sr-Latn-RS"/>
        </w:rPr>
      </w:pPr>
      <w:r w:rsidRPr="00573FD1">
        <w:rPr>
          <w:rFonts w:ascii="Arial Narrow" w:eastAsia="Times New Roman" w:hAnsi="Arial Narrow" w:cs="Arial"/>
          <w:iCs/>
          <w:sz w:val="24"/>
          <w:szCs w:val="24"/>
          <w:lang w:val="sr-Latn-RS"/>
        </w:rPr>
        <w:t>Ovaj Ugovor može biti raskinut uz potpisanu izjavu svih potpisnika ili može biti jednostrano otkazan uz pismenu izjavu u otkaznom roku od 30 dana. Međutim, ovaj Ugovor može trenutno raskinuti bilo koja strana, u slučaju da odredbe ovog Ugovora, budu ozbiljno prekršene (</w:t>
      </w:r>
      <w:r w:rsidRPr="00573FD1">
        <w:rPr>
          <w:rFonts w:ascii="Arial Narrow" w:eastAsia="Times New Roman" w:hAnsi="Arial Narrow" w:cs="Arial"/>
          <w:sz w:val="24"/>
          <w:szCs w:val="24"/>
          <w:lang w:val="sr-Latn-RS"/>
        </w:rPr>
        <w:t>ukoliko je procenjeno da jedna od strana postupa neadekvatno i nasuprot ciljevima projekta i ne ispunjava svoje dužnosti).</w:t>
      </w:r>
    </w:p>
    <w:p w14:paraId="1219AE03" w14:textId="77777777" w:rsidR="00573FD1" w:rsidRPr="00573FD1" w:rsidRDefault="00573FD1" w:rsidP="00573FD1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sr-Latn-RS"/>
        </w:rPr>
      </w:pPr>
      <w:r w:rsidRPr="00573FD1">
        <w:rPr>
          <w:rFonts w:ascii="Arial Narrow" w:eastAsia="Times New Roman" w:hAnsi="Arial Narrow" w:cs="Arial"/>
          <w:sz w:val="24"/>
          <w:szCs w:val="24"/>
          <w:lang w:val="sr-Latn-RS"/>
        </w:rPr>
        <w:t xml:space="preserve">Svi eventualni sporovi koji nastanu u vezi sa primenom Ugovora biće rešavani prijateljskim putem između strana potpisnica. U slučaju da eventualni spor nije moguće rešiti mirnim putem ustanovljava se nadležnost suda u Beogradu. </w:t>
      </w:r>
    </w:p>
    <w:p w14:paraId="0F3A5F33" w14:textId="7A79E1F7" w:rsidR="00684B4D" w:rsidRDefault="00573FD1" w:rsidP="00926BA8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Latn-RS"/>
        </w:rPr>
      </w:pPr>
      <w:r w:rsidRPr="00573FD1">
        <w:rPr>
          <w:rFonts w:ascii="Arial Narrow" w:eastAsia="Times New Roman" w:hAnsi="Arial Narrow" w:cs="Arial"/>
          <w:iCs/>
          <w:sz w:val="24"/>
          <w:szCs w:val="24"/>
          <w:lang w:val="sr-Latn-RS"/>
        </w:rPr>
        <w:t xml:space="preserve">Ugovor je sačinjen i potpisan u četiri (4) istovetna primeraka, od kojih dva (2) primerka zadržava </w:t>
      </w:r>
      <w:r w:rsidR="00D90A72">
        <w:rPr>
          <w:rFonts w:ascii="Arial Narrow" w:eastAsia="Times New Roman" w:hAnsi="Arial Narrow" w:cs="Arial"/>
          <w:iCs/>
          <w:sz w:val="24"/>
          <w:szCs w:val="24"/>
          <w:lang w:val="sr-Latn-RS"/>
        </w:rPr>
        <w:t>XX</w:t>
      </w:r>
      <w:r w:rsidRPr="00573FD1">
        <w:rPr>
          <w:rFonts w:ascii="Arial Narrow" w:eastAsia="Times New Roman" w:hAnsi="Arial Narrow" w:cs="Arial"/>
          <w:iCs/>
          <w:sz w:val="24"/>
          <w:szCs w:val="24"/>
          <w:lang w:val="sr-Latn-RS"/>
        </w:rPr>
        <w:t xml:space="preserve"> i dva (2) primerka </w:t>
      </w:r>
      <w:r w:rsidR="00A52EF9">
        <w:rPr>
          <w:rFonts w:ascii="Arial Narrow" w:eastAsia="Times New Roman" w:hAnsi="Arial Narrow" w:cs="Arial"/>
          <w:iCs/>
          <w:sz w:val="24"/>
          <w:szCs w:val="24"/>
          <w:lang w:val="sr-Latn-RS"/>
        </w:rPr>
        <w:t>IDC</w:t>
      </w:r>
      <w:r w:rsidRPr="00573FD1">
        <w:rPr>
          <w:rFonts w:ascii="Arial Narrow" w:eastAsia="Times New Roman" w:hAnsi="Arial Narrow" w:cs="Times New Roman"/>
          <w:sz w:val="24"/>
          <w:szCs w:val="24"/>
          <w:lang w:val="sr-Latn-RS"/>
        </w:rPr>
        <w:t xml:space="preserve">. </w:t>
      </w:r>
    </w:p>
    <w:p w14:paraId="35197C4D" w14:textId="196FCC12" w:rsidR="00573FD1" w:rsidRPr="00573FD1" w:rsidRDefault="00807B3B" w:rsidP="00EF32D2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Latn-RS"/>
        </w:rPr>
      </w:pPr>
      <w:r w:rsidRPr="00573FD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2BC41" wp14:editId="249B946C">
                <wp:simplePos x="0" y="0"/>
                <wp:positionH relativeFrom="column">
                  <wp:posOffset>3173186</wp:posOffset>
                </wp:positionH>
                <wp:positionV relativeFrom="paragraph">
                  <wp:posOffset>45357</wp:posOffset>
                </wp:positionV>
                <wp:extent cx="2599690" cy="2067742"/>
                <wp:effectExtent l="0" t="0" r="10160" b="2794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2067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5100" w14:textId="7AA1E0AE" w:rsidR="002C197D" w:rsidRPr="004D5DEB" w:rsidRDefault="002C197D" w:rsidP="00573FD1">
                            <w:pPr>
                              <w:spacing w:before="49"/>
                              <w:ind w:right="-20"/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</w:pP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</w:rPr>
                              <w:t xml:space="preserve">Za </w:t>
                            </w:r>
                            <w:r w:rsidR="007F652A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</w:rPr>
                              <w:t>…</w:t>
                            </w:r>
                          </w:p>
                          <w:p w14:paraId="33876B68" w14:textId="17E0C8EB" w:rsidR="002C197D" w:rsidRPr="004D5DEB" w:rsidRDefault="002C197D" w:rsidP="00573FD1">
                            <w:pPr>
                              <w:spacing w:before="49"/>
                              <w:ind w:right="-20"/>
                              <w:rPr>
                                <w:rFonts w:ascii="Arial Narrow" w:eastAsia="Arial" w:hAnsi="Arial Narrow" w:cstheme="minorHAnsi"/>
                              </w:rPr>
                            </w:pPr>
                            <w:proofErr w:type="spellStart"/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P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</w:rPr>
                              <w:t>otpis</w:t>
                            </w:r>
                            <w:r w:rsidR="00D90A72">
                              <w:rPr>
                                <w:rFonts w:ascii="Arial Narrow" w:eastAsia="Arial" w:hAnsi="Arial Narrow" w:cstheme="minorHAnsi"/>
                              </w:rPr>
                              <w:t>o</w:t>
                            </w:r>
                            <w:proofErr w:type="spellEnd"/>
                            <w:r w:rsidR="006A63D0">
                              <w:rPr>
                                <w:rFonts w:ascii="Arial Narrow" w:eastAsia="Arial" w:hAnsi="Arial Narrow" w:cstheme="minorHAnsi"/>
                              </w:rPr>
                              <w:t xml:space="preserve"> i </w:t>
                            </w:r>
                            <w:proofErr w:type="spellStart"/>
                            <w:r w:rsidR="006A63D0">
                              <w:rPr>
                                <w:rFonts w:ascii="Arial Narrow" w:eastAsia="Arial" w:hAnsi="Arial Narrow" w:cstheme="minorHAnsi"/>
                              </w:rPr>
                              <w:t>overi</w:t>
                            </w:r>
                            <w:r w:rsidR="00D90A72">
                              <w:rPr>
                                <w:rFonts w:ascii="Arial Narrow" w:eastAsia="Arial" w:hAnsi="Arial Narrow" w:cstheme="minorHAnsi"/>
                              </w:rPr>
                              <w:t>o</w:t>
                            </w:r>
                            <w:proofErr w:type="spellEnd"/>
                            <w:r w:rsidR="006A63D0">
                              <w:rPr>
                                <w:rFonts w:ascii="Arial Narrow" w:eastAsia="Arial" w:hAnsi="Arial Narrow" w:cstheme="minorHAnsi"/>
                              </w:rPr>
                              <w:t>:</w:t>
                            </w:r>
                          </w:p>
                          <w:p w14:paraId="6D3038AA" w14:textId="77777777" w:rsidR="002C197D" w:rsidRPr="004D5DEB" w:rsidRDefault="002C197D" w:rsidP="00573FD1">
                            <w:pPr>
                              <w:spacing w:before="9" w:line="110" w:lineRule="exact"/>
                              <w:rPr>
                                <w:rFonts w:ascii="Arial Narrow" w:hAnsi="Arial Narrow" w:cstheme="minorHAnsi"/>
                              </w:rPr>
                            </w:pPr>
                          </w:p>
                          <w:p w14:paraId="7F99BE02" w14:textId="77777777" w:rsidR="00807B3B" w:rsidRDefault="00807B3B" w:rsidP="00573FD1">
                            <w:pPr>
                              <w:spacing w:line="252" w:lineRule="exact"/>
                              <w:ind w:right="-20"/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pacing w:val="-3"/>
                              </w:rPr>
                            </w:pPr>
                          </w:p>
                          <w:p w14:paraId="17F94228" w14:textId="77777777" w:rsidR="002C197D" w:rsidRPr="004D5DEB" w:rsidRDefault="002C197D" w:rsidP="00573FD1">
                            <w:pPr>
                              <w:spacing w:after="120"/>
                              <w:ind w:right="-14"/>
                              <w:rPr>
                                <w:rFonts w:ascii="Arial Narrow" w:eastAsia="Arial" w:hAnsi="Arial Narrow" w:cstheme="minorHAnsi"/>
                              </w:rPr>
                            </w:pP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3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</w:rPr>
                              <w:t>.</w:t>
                            </w:r>
                          </w:p>
                          <w:p w14:paraId="506BA8B6" w14:textId="00B2316F" w:rsidR="002C197D" w:rsidRPr="004D5DEB" w:rsidRDefault="002C197D" w:rsidP="00573FD1">
                            <w:pPr>
                              <w:spacing w:after="240"/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</w:pPr>
                            <w:r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D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</w:rPr>
                              <w:t>atum: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 xml:space="preserve"> </w:t>
                            </w:r>
                            <w:r w:rsidR="007F652A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 xml:space="preserve">XX </w:t>
                            </w:r>
                            <w:r w:rsidR="002B2766" w:rsidRPr="002B2766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 xml:space="preserve">2024.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2BC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85pt;margin-top:3.55pt;width:204.7pt;height:16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">
                <v:textbox>
                  <w:txbxContent>
                    <w:p w14:paraId="6A435100" w14:textId="7AA1E0AE" w:rsidR="002C197D" w:rsidRPr="004D5DEB" w:rsidRDefault="002C197D" w:rsidP="00573FD1">
                      <w:pPr>
                        <w:spacing w:before="49"/>
                        <w:ind w:right="-20"/>
                        <w:rPr>
                          <w:rFonts w:ascii="Arial Narrow" w:eastAsia="Arial" w:hAnsi="Arial Narrow" w:cstheme="minorHAnsi"/>
                          <w:spacing w:val="-1"/>
                        </w:rPr>
                      </w:pPr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</w:rPr>
                        <w:t xml:space="preserve">Za </w:t>
                      </w:r>
                      <w:r w:rsidR="007F652A">
                        <w:rPr>
                          <w:rFonts w:ascii="Arial Narrow" w:eastAsia="Arial" w:hAnsi="Arial Narrow" w:cstheme="minorHAnsi"/>
                          <w:b/>
                          <w:bCs/>
                        </w:rPr>
                        <w:t>…</w:t>
                      </w:r>
                    </w:p>
                    <w:p w14:paraId="33876B68" w14:textId="17E0C8EB" w:rsidR="002C197D" w:rsidRPr="004D5DEB" w:rsidRDefault="002C197D" w:rsidP="00573FD1">
                      <w:pPr>
                        <w:spacing w:before="49"/>
                        <w:ind w:right="-20"/>
                        <w:rPr>
                          <w:rFonts w:ascii="Arial Narrow" w:eastAsia="Arial" w:hAnsi="Arial Narrow" w:cstheme="minorHAnsi"/>
                        </w:rPr>
                      </w:pP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P</w:t>
                      </w:r>
                      <w:r w:rsidRPr="004D5DEB">
                        <w:rPr>
                          <w:rFonts w:ascii="Arial Narrow" w:eastAsia="Arial" w:hAnsi="Arial Narrow" w:cstheme="minorHAnsi"/>
                        </w:rPr>
                        <w:t>otpis</w:t>
                      </w:r>
                      <w:r w:rsidR="00D90A72">
                        <w:rPr>
                          <w:rFonts w:ascii="Arial Narrow" w:eastAsia="Arial" w:hAnsi="Arial Narrow" w:cstheme="minorHAnsi"/>
                        </w:rPr>
                        <w:t>o</w:t>
                      </w:r>
                      <w:proofErr w:type="spellEnd"/>
                      <w:r w:rsidR="006A63D0">
                        <w:rPr>
                          <w:rFonts w:ascii="Arial Narrow" w:eastAsia="Arial" w:hAnsi="Arial Narrow" w:cstheme="minorHAnsi"/>
                        </w:rPr>
                        <w:t xml:space="preserve"> i </w:t>
                      </w:r>
                      <w:proofErr w:type="spellStart"/>
                      <w:r w:rsidR="006A63D0">
                        <w:rPr>
                          <w:rFonts w:ascii="Arial Narrow" w:eastAsia="Arial" w:hAnsi="Arial Narrow" w:cstheme="minorHAnsi"/>
                        </w:rPr>
                        <w:t>overi</w:t>
                      </w:r>
                      <w:r w:rsidR="00D90A72">
                        <w:rPr>
                          <w:rFonts w:ascii="Arial Narrow" w:eastAsia="Arial" w:hAnsi="Arial Narrow" w:cstheme="minorHAnsi"/>
                        </w:rPr>
                        <w:t>o</w:t>
                      </w:r>
                      <w:proofErr w:type="spellEnd"/>
                      <w:r w:rsidR="006A63D0">
                        <w:rPr>
                          <w:rFonts w:ascii="Arial Narrow" w:eastAsia="Arial" w:hAnsi="Arial Narrow" w:cstheme="minorHAnsi"/>
                        </w:rPr>
                        <w:t>:</w:t>
                      </w:r>
                    </w:p>
                    <w:p w14:paraId="6D3038AA" w14:textId="77777777" w:rsidR="002C197D" w:rsidRPr="004D5DEB" w:rsidRDefault="002C197D" w:rsidP="00573FD1">
                      <w:pPr>
                        <w:spacing w:before="9" w:line="110" w:lineRule="exact"/>
                        <w:rPr>
                          <w:rFonts w:ascii="Arial Narrow" w:hAnsi="Arial Narrow" w:cstheme="minorHAnsi"/>
                        </w:rPr>
                      </w:pPr>
                    </w:p>
                    <w:p w14:paraId="7F99BE02" w14:textId="77777777" w:rsidR="00807B3B" w:rsidRDefault="00807B3B" w:rsidP="00573FD1">
                      <w:pPr>
                        <w:spacing w:line="252" w:lineRule="exact"/>
                        <w:ind w:right="-20"/>
                        <w:rPr>
                          <w:rFonts w:ascii="Arial Narrow" w:eastAsia="Arial" w:hAnsi="Arial Narrow" w:cstheme="minorHAnsi"/>
                          <w:b/>
                          <w:bCs/>
                          <w:spacing w:val="-3"/>
                        </w:rPr>
                      </w:pPr>
                    </w:p>
                    <w:p w14:paraId="17F94228" w14:textId="77777777" w:rsidR="002C197D" w:rsidRPr="004D5DEB" w:rsidRDefault="002C197D" w:rsidP="00573FD1">
                      <w:pPr>
                        <w:spacing w:after="120"/>
                        <w:ind w:right="-14"/>
                        <w:rPr>
                          <w:rFonts w:ascii="Arial Narrow" w:eastAsia="Arial" w:hAnsi="Arial Narrow" w:cstheme="minorHAnsi"/>
                        </w:rPr>
                      </w:pP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3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</w:rPr>
                        <w:t>.</w:t>
                      </w:r>
                    </w:p>
                    <w:p w14:paraId="506BA8B6" w14:textId="00B2316F" w:rsidR="002C197D" w:rsidRPr="004D5DEB" w:rsidRDefault="002C197D" w:rsidP="00573FD1">
                      <w:pPr>
                        <w:spacing w:after="240"/>
                        <w:rPr>
                          <w:rFonts w:ascii="Arial Narrow" w:eastAsia="Arial" w:hAnsi="Arial Narrow" w:cs="Arial"/>
                          <w:spacing w:val="1"/>
                        </w:rPr>
                      </w:pPr>
                      <w:r>
                        <w:rPr>
                          <w:rFonts w:ascii="Arial Narrow" w:eastAsia="Arial" w:hAnsi="Arial Narrow" w:cs="Arial"/>
                          <w:spacing w:val="-1"/>
                        </w:rPr>
                        <w:t>D</w:t>
                      </w:r>
                      <w:r w:rsidRPr="004D5DEB">
                        <w:rPr>
                          <w:rFonts w:ascii="Arial Narrow" w:eastAsia="Arial" w:hAnsi="Arial Narrow" w:cs="Arial"/>
                        </w:rPr>
                        <w:t>atum: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 xml:space="preserve"> </w:t>
                      </w:r>
                      <w:r w:rsidR="007F652A">
                        <w:rPr>
                          <w:rFonts w:ascii="Arial Narrow" w:eastAsia="Arial" w:hAnsi="Arial Narrow" w:cs="Arial"/>
                          <w:spacing w:val="1"/>
                        </w:rPr>
                        <w:t xml:space="preserve">XX </w:t>
                      </w:r>
                      <w:r w:rsidR="002B2766" w:rsidRPr="002B2766">
                        <w:rPr>
                          <w:rFonts w:ascii="Arial Narrow" w:eastAsia="Arial" w:hAnsi="Arial Narrow" w:cs="Arial"/>
                          <w:spacing w:val="1"/>
                        </w:rPr>
                        <w:t xml:space="preserve">2024.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F32D2" w:rsidRPr="00573FD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2EF45" wp14:editId="70F49C63">
                <wp:simplePos x="0" y="0"/>
                <wp:positionH relativeFrom="margin">
                  <wp:posOffset>0</wp:posOffset>
                </wp:positionH>
                <wp:positionV relativeFrom="paragraph">
                  <wp:posOffset>29029</wp:posOffset>
                </wp:positionV>
                <wp:extent cx="2572385" cy="2084614"/>
                <wp:effectExtent l="0" t="0" r="18415" b="11430"/>
                <wp:wrapNone/>
                <wp:docPr id="4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2084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15EB7" w14:textId="70D634A0" w:rsidR="002C197D" w:rsidRPr="004D5DEB" w:rsidRDefault="002C197D" w:rsidP="00573FD1">
                            <w:pPr>
                              <w:spacing w:before="49"/>
                              <w:ind w:right="-20"/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</w:pP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spacing w:val="-1"/>
                                <w:szCs w:val="16"/>
                                <w:lang w:val="sr-Latn-RS"/>
                              </w:rPr>
                              <w:t>Z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spacing w:val="-1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Arial Narrow" w:eastAsia="Arial" w:hAnsi="Arial Narrow" w:cstheme="minorHAnsi"/>
                                <w:b/>
                                <w:spacing w:val="-1"/>
                                <w:szCs w:val="16"/>
                              </w:rPr>
                              <w:t>I</w:t>
                            </w:r>
                            <w:r w:rsidR="004C7E7A">
                              <w:rPr>
                                <w:rFonts w:ascii="Arial Narrow" w:eastAsia="Arial" w:hAnsi="Arial Narrow" w:cstheme="minorHAnsi"/>
                                <w:b/>
                                <w:spacing w:val="-1"/>
                                <w:szCs w:val="16"/>
                              </w:rPr>
                              <w:t>DC</w:t>
                            </w:r>
                          </w:p>
                          <w:p w14:paraId="280B8619" w14:textId="77777777" w:rsidR="002C197D" w:rsidRPr="004D5DEB" w:rsidRDefault="002C197D" w:rsidP="00573FD1">
                            <w:pPr>
                              <w:spacing w:before="49"/>
                              <w:ind w:right="-20"/>
                              <w:rPr>
                                <w:rFonts w:ascii="Arial Narrow" w:eastAsia="Arial" w:hAnsi="Arial Narrow" w:cstheme="minorHAnsi"/>
                                <w:szCs w:val="16"/>
                              </w:rPr>
                            </w:pPr>
                            <w:proofErr w:type="spellStart"/>
                            <w:r w:rsidRPr="004D5DEB">
                              <w:rPr>
                                <w:rFonts w:ascii="Arial Narrow" w:eastAsia="Arial" w:hAnsi="Arial Narrow" w:cstheme="minorHAnsi"/>
                                <w:szCs w:val="16"/>
                              </w:rPr>
                              <w:t>Potpisao</w:t>
                            </w:r>
                            <w:proofErr w:type="spellEnd"/>
                            <w:r w:rsidRPr="004D5DEB">
                              <w:rPr>
                                <w:rFonts w:ascii="Arial Narrow" w:eastAsia="Arial" w:hAnsi="Arial Narrow" w:cstheme="minorHAnsi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Pr="004D5DEB">
                              <w:rPr>
                                <w:rFonts w:ascii="Arial Narrow" w:eastAsia="Arial" w:hAnsi="Arial Narrow" w:cstheme="minorHAnsi"/>
                                <w:szCs w:val="16"/>
                              </w:rPr>
                              <w:t>overio</w:t>
                            </w:r>
                            <w:proofErr w:type="spellEnd"/>
                          </w:p>
                          <w:p w14:paraId="5D242AF9" w14:textId="77777777" w:rsidR="002C197D" w:rsidRPr="004D5DEB" w:rsidRDefault="002C197D" w:rsidP="00573FD1">
                            <w:pPr>
                              <w:spacing w:before="9" w:line="110" w:lineRule="exact"/>
                              <w:rPr>
                                <w:rFonts w:ascii="Arial Narrow" w:hAnsi="Arial Narrow" w:cstheme="minorHAnsi"/>
                                <w:szCs w:val="16"/>
                              </w:rPr>
                            </w:pPr>
                          </w:p>
                          <w:p w14:paraId="4F916DA5" w14:textId="5CEA3F60" w:rsidR="002C197D" w:rsidRPr="004D5DEB" w:rsidRDefault="002C197D" w:rsidP="00573FD1">
                            <w:pPr>
                              <w:ind w:right="-20"/>
                              <w:rPr>
                                <w:rFonts w:ascii="Arial Narrow" w:eastAsia="Arial" w:hAnsi="Arial Narrow" w:cstheme="minorHAnsi"/>
                                <w:szCs w:val="16"/>
                                <w:lang w:val="sr-Latn-RS"/>
                              </w:rPr>
                            </w:pP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pacing w:val="-5"/>
                                <w:szCs w:val="16"/>
                              </w:rPr>
                              <w:t xml:space="preserve">Miodrag 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pacing w:val="-6"/>
                                <w:szCs w:val="16"/>
                              </w:rPr>
                              <w:t>Nedeljković</w:t>
                            </w:r>
                          </w:p>
                          <w:p w14:paraId="19282EF5" w14:textId="77777777" w:rsidR="002C197D" w:rsidRDefault="002C197D" w:rsidP="00573FD1">
                            <w:pPr>
                              <w:spacing w:line="252" w:lineRule="exact"/>
                              <w:ind w:right="-20"/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pacing w:val="-11"/>
                                <w:szCs w:val="16"/>
                              </w:rPr>
                            </w:pPr>
                            <w:proofErr w:type="spellStart"/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pacing w:val="-4"/>
                                <w:szCs w:val="16"/>
                              </w:rPr>
                              <w:t>Izvršni</w:t>
                            </w:r>
                            <w:proofErr w:type="spellEnd"/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pacing w:val="-4"/>
                                <w:szCs w:val="16"/>
                              </w:rPr>
                              <w:t xml:space="preserve"> direktor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zCs w:val="16"/>
                              </w:rPr>
                              <w:t>,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pacing w:val="-3"/>
                                <w:szCs w:val="16"/>
                              </w:rPr>
                              <w:t xml:space="preserve"> 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pacing w:val="-11"/>
                                <w:szCs w:val="16"/>
                              </w:rPr>
                              <w:t>IDC</w:t>
                            </w:r>
                          </w:p>
                          <w:p w14:paraId="1F6F32E5" w14:textId="5416BE8D" w:rsidR="00807B3B" w:rsidRDefault="00807B3B" w:rsidP="00573FD1">
                            <w:pPr>
                              <w:spacing w:after="120"/>
                              <w:ind w:right="-14"/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</w:pPr>
                          </w:p>
                          <w:p w14:paraId="0EA15CBD" w14:textId="08002C0C" w:rsidR="002C197D" w:rsidRPr="004D5DEB" w:rsidRDefault="002C197D" w:rsidP="00573FD1">
                            <w:pPr>
                              <w:spacing w:after="120"/>
                              <w:ind w:right="-14"/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</w:pP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3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</w:p>
                          <w:p w14:paraId="5F6F7163" w14:textId="2549273E" w:rsidR="002C197D" w:rsidRPr="004D5DEB" w:rsidRDefault="002C197D" w:rsidP="00573FD1">
                            <w:pPr>
                              <w:spacing w:after="240"/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</w:pP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D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zCs w:val="16"/>
                              </w:rPr>
                              <w:t>atum: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 xml:space="preserve">   </w:t>
                            </w:r>
                            <w:r w:rsidR="007F652A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 xml:space="preserve">XX </w:t>
                            </w:r>
                            <w:r w:rsidR="002B2766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2024.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 xml:space="preserve">               </w:t>
                            </w:r>
                          </w:p>
                          <w:p w14:paraId="515DBBAE" w14:textId="48E70818" w:rsidR="002C197D" w:rsidRPr="0015449F" w:rsidRDefault="002C197D" w:rsidP="00573FD1">
                            <w:pPr>
                              <w:spacing w:after="240"/>
                              <w:rPr>
                                <w:rFonts w:ascii="Arial Narrow" w:hAnsi="Arial Narrow"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2EF45" id="Text Box 14" o:spid="_x0000_s1027" type="#_x0000_t202" style="position:absolute;left:0;text-align:left;margin-left:0;margin-top:2.3pt;width:202.55pt;height:1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">
                <v:textbox>
                  <w:txbxContent>
                    <w:p w14:paraId="53315EB7" w14:textId="70D634A0" w:rsidR="002C197D" w:rsidRPr="004D5DEB" w:rsidRDefault="002C197D" w:rsidP="00573FD1">
                      <w:pPr>
                        <w:spacing w:before="49"/>
                        <w:ind w:right="-20"/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</w:pPr>
                      <w:r w:rsidRPr="004D5DEB">
                        <w:rPr>
                          <w:rFonts w:ascii="Arial Narrow" w:eastAsia="Arial" w:hAnsi="Arial Narrow" w:cstheme="minorHAnsi"/>
                          <w:b/>
                          <w:spacing w:val="-1"/>
                          <w:szCs w:val="16"/>
                          <w:lang w:val="sr-Latn-RS"/>
                        </w:rPr>
                        <w:t>Z</w:t>
                      </w:r>
                      <w:r w:rsidRPr="004D5DEB">
                        <w:rPr>
                          <w:rFonts w:ascii="Arial Narrow" w:eastAsia="Arial" w:hAnsi="Arial Narrow" w:cstheme="minorHAnsi"/>
                          <w:b/>
                          <w:spacing w:val="-1"/>
                          <w:szCs w:val="16"/>
                        </w:rPr>
                        <w:t xml:space="preserve">a </w:t>
                      </w:r>
                      <w:r>
                        <w:rPr>
                          <w:rFonts w:ascii="Arial Narrow" w:eastAsia="Arial" w:hAnsi="Arial Narrow" w:cstheme="minorHAnsi"/>
                          <w:b/>
                          <w:spacing w:val="-1"/>
                          <w:szCs w:val="16"/>
                        </w:rPr>
                        <w:t>I</w:t>
                      </w:r>
                      <w:r w:rsidR="004C7E7A">
                        <w:rPr>
                          <w:rFonts w:ascii="Arial Narrow" w:eastAsia="Arial" w:hAnsi="Arial Narrow" w:cstheme="minorHAnsi"/>
                          <w:b/>
                          <w:spacing w:val="-1"/>
                          <w:szCs w:val="16"/>
                        </w:rPr>
                        <w:t>DC</w:t>
                      </w:r>
                    </w:p>
                    <w:p w14:paraId="280B8619" w14:textId="77777777" w:rsidR="002C197D" w:rsidRPr="004D5DEB" w:rsidRDefault="002C197D" w:rsidP="00573FD1">
                      <w:pPr>
                        <w:spacing w:before="49"/>
                        <w:ind w:right="-20"/>
                        <w:rPr>
                          <w:rFonts w:ascii="Arial Narrow" w:eastAsia="Arial" w:hAnsi="Arial Narrow" w:cstheme="minorHAnsi"/>
                          <w:szCs w:val="16"/>
                        </w:rPr>
                      </w:pP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szCs w:val="16"/>
                        </w:rPr>
                        <w:t>Potpisao</w:t>
                      </w:r>
                      <w:proofErr w:type="spellEnd"/>
                      <w:r w:rsidRPr="004D5DEB">
                        <w:rPr>
                          <w:rFonts w:ascii="Arial Narrow" w:eastAsia="Arial" w:hAnsi="Arial Narrow" w:cstheme="minorHAnsi"/>
                          <w:szCs w:val="16"/>
                        </w:rPr>
                        <w:t xml:space="preserve"> </w:t>
                      </w: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szCs w:val="16"/>
                        </w:rPr>
                        <w:t>i</w:t>
                      </w:r>
                      <w:proofErr w:type="spellEnd"/>
                      <w:r w:rsidRPr="004D5DEB">
                        <w:rPr>
                          <w:rFonts w:ascii="Arial Narrow" w:eastAsia="Arial" w:hAnsi="Arial Narrow" w:cstheme="minorHAnsi"/>
                          <w:szCs w:val="16"/>
                        </w:rPr>
                        <w:t xml:space="preserve"> </w:t>
                      </w: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szCs w:val="16"/>
                        </w:rPr>
                        <w:t>overio</w:t>
                      </w:r>
                      <w:proofErr w:type="spellEnd"/>
                    </w:p>
                    <w:p w14:paraId="5D242AF9" w14:textId="77777777" w:rsidR="002C197D" w:rsidRPr="004D5DEB" w:rsidRDefault="002C197D" w:rsidP="00573FD1">
                      <w:pPr>
                        <w:spacing w:before="9" w:line="110" w:lineRule="exact"/>
                        <w:rPr>
                          <w:rFonts w:ascii="Arial Narrow" w:hAnsi="Arial Narrow" w:cstheme="minorHAnsi"/>
                          <w:szCs w:val="16"/>
                        </w:rPr>
                      </w:pPr>
                    </w:p>
                    <w:p w14:paraId="4F916DA5" w14:textId="5CEA3F60" w:rsidR="002C197D" w:rsidRPr="004D5DEB" w:rsidRDefault="002C197D" w:rsidP="00573FD1">
                      <w:pPr>
                        <w:ind w:right="-20"/>
                        <w:rPr>
                          <w:rFonts w:ascii="Arial Narrow" w:eastAsia="Arial" w:hAnsi="Arial Narrow" w:cstheme="minorHAnsi"/>
                          <w:szCs w:val="16"/>
                          <w:lang w:val="sr-Latn-RS"/>
                        </w:rPr>
                      </w:pP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5"/>
                          <w:szCs w:val="16"/>
                        </w:rPr>
                        <w:t>Miodrag</w:t>
                      </w:r>
                      <w:proofErr w:type="spellEnd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5"/>
                          <w:szCs w:val="16"/>
                        </w:rPr>
                        <w:t xml:space="preserve"> </w:t>
                      </w: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6"/>
                          <w:szCs w:val="16"/>
                        </w:rPr>
                        <w:t>Nedeljković</w:t>
                      </w:r>
                      <w:proofErr w:type="spellEnd"/>
                    </w:p>
                    <w:p w14:paraId="19282EF5" w14:textId="77777777" w:rsidR="002C197D" w:rsidRDefault="002C197D" w:rsidP="00573FD1">
                      <w:pPr>
                        <w:spacing w:line="252" w:lineRule="exact"/>
                        <w:ind w:right="-20"/>
                        <w:rPr>
                          <w:rFonts w:ascii="Arial Narrow" w:eastAsia="Arial" w:hAnsi="Arial Narrow" w:cstheme="minorHAnsi"/>
                          <w:b/>
                          <w:bCs/>
                          <w:spacing w:val="-11"/>
                          <w:szCs w:val="16"/>
                        </w:rPr>
                      </w:pP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4"/>
                          <w:szCs w:val="16"/>
                        </w:rPr>
                        <w:t>Izvršni</w:t>
                      </w:r>
                      <w:proofErr w:type="spellEnd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4"/>
                          <w:szCs w:val="16"/>
                        </w:rPr>
                        <w:t xml:space="preserve"> </w:t>
                      </w: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4"/>
                          <w:szCs w:val="16"/>
                        </w:rPr>
                        <w:t>direktor</w:t>
                      </w:r>
                      <w:proofErr w:type="spellEnd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zCs w:val="16"/>
                        </w:rPr>
                        <w:t>,</w:t>
                      </w:r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3"/>
                          <w:szCs w:val="16"/>
                        </w:rPr>
                        <w:t xml:space="preserve"> </w:t>
                      </w:r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11"/>
                          <w:szCs w:val="16"/>
                        </w:rPr>
                        <w:t>IDC</w:t>
                      </w:r>
                    </w:p>
                    <w:p w14:paraId="1F6F32E5" w14:textId="5416BE8D" w:rsidR="00807B3B" w:rsidRDefault="00807B3B" w:rsidP="00573FD1">
                      <w:pPr>
                        <w:spacing w:after="120"/>
                        <w:ind w:right="-14"/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</w:pPr>
                    </w:p>
                    <w:p w14:paraId="0EA15CBD" w14:textId="08002C0C" w:rsidR="002C197D" w:rsidRPr="004D5DEB" w:rsidRDefault="002C197D" w:rsidP="00573FD1">
                      <w:pPr>
                        <w:spacing w:after="120"/>
                        <w:ind w:right="-14"/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</w:pP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3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</w:p>
                    <w:p w14:paraId="5F6F7163" w14:textId="2549273E" w:rsidR="002C197D" w:rsidRPr="004D5DEB" w:rsidRDefault="002C197D" w:rsidP="00573FD1">
                      <w:pPr>
                        <w:spacing w:after="240"/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</w:pP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D</w:t>
                      </w:r>
                      <w:r w:rsidRPr="004D5DEB">
                        <w:rPr>
                          <w:rFonts w:ascii="Arial Narrow" w:eastAsia="Arial" w:hAnsi="Arial Narrow" w:cstheme="minorHAnsi"/>
                          <w:szCs w:val="16"/>
                        </w:rPr>
                        <w:t>atum: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 xml:space="preserve">   </w:t>
                      </w:r>
                      <w:r w:rsidR="007F652A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 xml:space="preserve">XX </w:t>
                      </w:r>
                      <w:bookmarkStart w:id="1" w:name="_GoBack"/>
                      <w:bookmarkEnd w:id="1"/>
                      <w:r w:rsidR="002B2766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2024.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 xml:space="preserve">               </w:t>
                      </w:r>
                    </w:p>
                    <w:p w14:paraId="515DBBAE" w14:textId="48E70818" w:rsidR="002C197D" w:rsidRPr="0015449F" w:rsidRDefault="002C197D" w:rsidP="00573FD1">
                      <w:pPr>
                        <w:spacing w:after="240"/>
                        <w:rPr>
                          <w:rFonts w:ascii="Arial Narrow" w:hAnsi="Arial Narrow"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FD1" w:rsidRPr="00573FD1">
        <w:rPr>
          <w:rFonts w:ascii="Arial Narrow" w:hAnsi="Arial Narrow"/>
          <w:sz w:val="24"/>
          <w:lang w:val="sr-Latn-RS"/>
        </w:rPr>
        <w:tab/>
      </w:r>
    </w:p>
    <w:p w14:paraId="2DC25969" w14:textId="77777777" w:rsidR="00573FD1" w:rsidRPr="00573FD1" w:rsidRDefault="00573FD1" w:rsidP="00573FD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 w14:paraId="13ECD6E8" w14:textId="77777777" w:rsidR="00573FD1" w:rsidRPr="00573FD1" w:rsidRDefault="00573FD1" w:rsidP="00573FD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 w14:paraId="7FFD39E0" w14:textId="77777777" w:rsidR="00573FD1" w:rsidRPr="00573FD1" w:rsidRDefault="00573FD1" w:rsidP="00573FD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 w14:paraId="30A23E09" w14:textId="77777777" w:rsidR="00573FD1" w:rsidRPr="00573FD1" w:rsidRDefault="00573FD1" w:rsidP="00573FD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 w14:paraId="0B4AA3F6" w14:textId="77777777" w:rsidR="0014443D" w:rsidRPr="0014443D" w:rsidRDefault="0014443D" w:rsidP="001444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-Roman"/>
          <w:sz w:val="23"/>
          <w:szCs w:val="23"/>
          <w:lang w:val="sr-Latn-RS"/>
        </w:rPr>
      </w:pPr>
    </w:p>
    <w:sectPr w:rsidR="0014443D" w:rsidRPr="0014443D" w:rsidSect="00C8441D">
      <w:headerReference w:type="default" r:id="rId7"/>
      <w:footerReference w:type="default" r:id="rId8"/>
      <w:pgSz w:w="11906" w:h="16838" w:code="9"/>
      <w:pgMar w:top="189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704D" w14:textId="77777777" w:rsidR="00C8441D" w:rsidRDefault="00C8441D" w:rsidP="00FE770D">
      <w:pPr>
        <w:spacing w:after="0" w:line="240" w:lineRule="auto"/>
      </w:pPr>
      <w:r>
        <w:separator/>
      </w:r>
    </w:p>
  </w:endnote>
  <w:endnote w:type="continuationSeparator" w:id="0">
    <w:p w14:paraId="2BEB6BF0" w14:textId="77777777" w:rsidR="00C8441D" w:rsidRDefault="00C8441D" w:rsidP="00FE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2A61" w14:textId="195B7FE2" w:rsidR="002C197D" w:rsidRDefault="002C197D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2B83CC97">
          <wp:simplePos x="0" y="0"/>
          <wp:positionH relativeFrom="margin">
            <wp:posOffset>-295275</wp:posOffset>
          </wp:positionH>
          <wp:positionV relativeFrom="page">
            <wp:posOffset>9296400</wp:posOffset>
          </wp:positionV>
          <wp:extent cx="6910070" cy="72390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5E21" w14:textId="77777777" w:rsidR="00C8441D" w:rsidRDefault="00C8441D" w:rsidP="00FE770D">
      <w:pPr>
        <w:spacing w:after="0" w:line="240" w:lineRule="auto"/>
      </w:pPr>
      <w:r>
        <w:separator/>
      </w:r>
    </w:p>
  </w:footnote>
  <w:footnote w:type="continuationSeparator" w:id="0">
    <w:p w14:paraId="5138FC51" w14:textId="77777777" w:rsidR="00C8441D" w:rsidRDefault="00C8441D" w:rsidP="00FE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00A5" w14:textId="4CCA2BBA" w:rsidR="002C197D" w:rsidRDefault="002C197D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2FC5724" wp14:editId="1AE97BC6">
          <wp:simplePos x="0" y="0"/>
          <wp:positionH relativeFrom="margin">
            <wp:posOffset>-190409</wp:posOffset>
          </wp:positionH>
          <wp:positionV relativeFrom="topMargin">
            <wp:posOffset>119380</wp:posOffset>
          </wp:positionV>
          <wp:extent cx="6003472" cy="107142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003472" cy="107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4AF68B5"/>
    <w:multiLevelType w:val="multilevel"/>
    <w:tmpl w:val="5EA43F3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35E"/>
    <w:multiLevelType w:val="hybridMultilevel"/>
    <w:tmpl w:val="6728C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12CD"/>
    <w:multiLevelType w:val="hybridMultilevel"/>
    <w:tmpl w:val="B93E2726"/>
    <w:lvl w:ilvl="0" w:tplc="813A21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D5D45"/>
    <w:multiLevelType w:val="hybridMultilevel"/>
    <w:tmpl w:val="BC965EA6"/>
    <w:lvl w:ilvl="0" w:tplc="90AC883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8252A"/>
    <w:multiLevelType w:val="multilevel"/>
    <w:tmpl w:val="23A82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66F5"/>
    <w:multiLevelType w:val="hybridMultilevel"/>
    <w:tmpl w:val="6EDE99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E3273"/>
    <w:multiLevelType w:val="hybridMultilevel"/>
    <w:tmpl w:val="7B4C9526"/>
    <w:lvl w:ilvl="0" w:tplc="346221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96E7F"/>
    <w:multiLevelType w:val="hybridMultilevel"/>
    <w:tmpl w:val="AAF02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658FA"/>
    <w:multiLevelType w:val="hybridMultilevel"/>
    <w:tmpl w:val="94FC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25FC1"/>
    <w:multiLevelType w:val="singleLevel"/>
    <w:tmpl w:val="58C25FC1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AB058C3"/>
    <w:multiLevelType w:val="multilevel"/>
    <w:tmpl w:val="5AB058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B4565"/>
    <w:multiLevelType w:val="hybridMultilevel"/>
    <w:tmpl w:val="FC8A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A3A2F"/>
    <w:multiLevelType w:val="multilevel"/>
    <w:tmpl w:val="5FFA3A2F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45317"/>
    <w:multiLevelType w:val="hybridMultilevel"/>
    <w:tmpl w:val="A9662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8782B"/>
    <w:multiLevelType w:val="hybridMultilevel"/>
    <w:tmpl w:val="B090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877E9"/>
    <w:multiLevelType w:val="multilevel"/>
    <w:tmpl w:val="BF1E6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9324">
    <w:abstractNumId w:val="13"/>
  </w:num>
  <w:num w:numId="2" w16cid:durableId="252737826">
    <w:abstractNumId w:val="5"/>
  </w:num>
  <w:num w:numId="3" w16cid:durableId="1011449633">
    <w:abstractNumId w:val="1"/>
  </w:num>
  <w:num w:numId="4" w16cid:durableId="2001342780">
    <w:abstractNumId w:val="10"/>
  </w:num>
  <w:num w:numId="5" w16cid:durableId="1630279024">
    <w:abstractNumId w:val="11"/>
  </w:num>
  <w:num w:numId="6" w16cid:durableId="1902982543">
    <w:abstractNumId w:val="0"/>
  </w:num>
  <w:num w:numId="7" w16cid:durableId="738675318">
    <w:abstractNumId w:val="4"/>
  </w:num>
  <w:num w:numId="8" w16cid:durableId="220676656">
    <w:abstractNumId w:val="15"/>
  </w:num>
  <w:num w:numId="9" w16cid:durableId="1513257000">
    <w:abstractNumId w:val="9"/>
  </w:num>
  <w:num w:numId="10" w16cid:durableId="1956474602">
    <w:abstractNumId w:val="14"/>
  </w:num>
  <w:num w:numId="11" w16cid:durableId="1255288473">
    <w:abstractNumId w:val="7"/>
  </w:num>
  <w:num w:numId="12" w16cid:durableId="1568759809">
    <w:abstractNumId w:val="6"/>
  </w:num>
  <w:num w:numId="13" w16cid:durableId="110175598">
    <w:abstractNumId w:val="8"/>
  </w:num>
  <w:num w:numId="14" w16cid:durableId="1336499499">
    <w:abstractNumId w:val="2"/>
  </w:num>
  <w:num w:numId="15" w16cid:durableId="1624000593">
    <w:abstractNumId w:val="16"/>
  </w:num>
  <w:num w:numId="16" w16cid:durableId="1247227614">
    <w:abstractNumId w:val="3"/>
  </w:num>
  <w:num w:numId="17" w16cid:durableId="960576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0D"/>
    <w:rsid w:val="00012447"/>
    <w:rsid w:val="00023B85"/>
    <w:rsid w:val="00063244"/>
    <w:rsid w:val="0009035E"/>
    <w:rsid w:val="0009408F"/>
    <w:rsid w:val="000A0710"/>
    <w:rsid w:val="000A4990"/>
    <w:rsid w:val="000B483E"/>
    <w:rsid w:val="000B4A6C"/>
    <w:rsid w:val="000B4E93"/>
    <w:rsid w:val="000B6A33"/>
    <w:rsid w:val="000C47BC"/>
    <w:rsid w:val="000D2370"/>
    <w:rsid w:val="00102AE2"/>
    <w:rsid w:val="001068CC"/>
    <w:rsid w:val="0014443D"/>
    <w:rsid w:val="001453FD"/>
    <w:rsid w:val="00151A81"/>
    <w:rsid w:val="00157A4E"/>
    <w:rsid w:val="001620B3"/>
    <w:rsid w:val="0017121F"/>
    <w:rsid w:val="00171DB6"/>
    <w:rsid w:val="00183ABA"/>
    <w:rsid w:val="00192398"/>
    <w:rsid w:val="001B62E9"/>
    <w:rsid w:val="001E2DA8"/>
    <w:rsid w:val="001F1AAF"/>
    <w:rsid w:val="00200009"/>
    <w:rsid w:val="00204209"/>
    <w:rsid w:val="00206532"/>
    <w:rsid w:val="00230487"/>
    <w:rsid w:val="00231784"/>
    <w:rsid w:val="00253D5C"/>
    <w:rsid w:val="00287AB4"/>
    <w:rsid w:val="002B2766"/>
    <w:rsid w:val="002C197D"/>
    <w:rsid w:val="002C70A9"/>
    <w:rsid w:val="00311496"/>
    <w:rsid w:val="00326E21"/>
    <w:rsid w:val="00327C99"/>
    <w:rsid w:val="00335516"/>
    <w:rsid w:val="00352911"/>
    <w:rsid w:val="003549A2"/>
    <w:rsid w:val="00355B78"/>
    <w:rsid w:val="003706EE"/>
    <w:rsid w:val="00372675"/>
    <w:rsid w:val="003749C2"/>
    <w:rsid w:val="003975BD"/>
    <w:rsid w:val="003F5D11"/>
    <w:rsid w:val="003F6626"/>
    <w:rsid w:val="004407A8"/>
    <w:rsid w:val="00444DD6"/>
    <w:rsid w:val="00456EB5"/>
    <w:rsid w:val="004A4B41"/>
    <w:rsid w:val="004B1068"/>
    <w:rsid w:val="004B4A7A"/>
    <w:rsid w:val="004B63DE"/>
    <w:rsid w:val="004C1512"/>
    <w:rsid w:val="004C7E7A"/>
    <w:rsid w:val="004D2261"/>
    <w:rsid w:val="004F6993"/>
    <w:rsid w:val="00520883"/>
    <w:rsid w:val="0053103C"/>
    <w:rsid w:val="00535476"/>
    <w:rsid w:val="00540D7A"/>
    <w:rsid w:val="005410A3"/>
    <w:rsid w:val="00555BC1"/>
    <w:rsid w:val="00573FD1"/>
    <w:rsid w:val="00593797"/>
    <w:rsid w:val="005B52A7"/>
    <w:rsid w:val="005F0EBB"/>
    <w:rsid w:val="005F68FF"/>
    <w:rsid w:val="006327FC"/>
    <w:rsid w:val="00641D17"/>
    <w:rsid w:val="00667C5D"/>
    <w:rsid w:val="00680E88"/>
    <w:rsid w:val="00684B4D"/>
    <w:rsid w:val="006A0216"/>
    <w:rsid w:val="006A26E3"/>
    <w:rsid w:val="006A63D0"/>
    <w:rsid w:val="006A7CC1"/>
    <w:rsid w:val="006B629A"/>
    <w:rsid w:val="006E3840"/>
    <w:rsid w:val="00707671"/>
    <w:rsid w:val="00717F5D"/>
    <w:rsid w:val="00721F1B"/>
    <w:rsid w:val="007378D0"/>
    <w:rsid w:val="0074307F"/>
    <w:rsid w:val="0074674F"/>
    <w:rsid w:val="0078448D"/>
    <w:rsid w:val="007A20B3"/>
    <w:rsid w:val="007B3AF1"/>
    <w:rsid w:val="007C5C99"/>
    <w:rsid w:val="007D3DEB"/>
    <w:rsid w:val="007F652A"/>
    <w:rsid w:val="00807B3B"/>
    <w:rsid w:val="008207B3"/>
    <w:rsid w:val="00831B68"/>
    <w:rsid w:val="00837E49"/>
    <w:rsid w:val="008470D6"/>
    <w:rsid w:val="00866F73"/>
    <w:rsid w:val="00887D77"/>
    <w:rsid w:val="008A3D55"/>
    <w:rsid w:val="008A653A"/>
    <w:rsid w:val="008C4F9C"/>
    <w:rsid w:val="00910920"/>
    <w:rsid w:val="00913339"/>
    <w:rsid w:val="00926BA8"/>
    <w:rsid w:val="00931A20"/>
    <w:rsid w:val="00935E63"/>
    <w:rsid w:val="00936F52"/>
    <w:rsid w:val="00954862"/>
    <w:rsid w:val="0095679E"/>
    <w:rsid w:val="00962E28"/>
    <w:rsid w:val="009830C4"/>
    <w:rsid w:val="00995A50"/>
    <w:rsid w:val="009976F7"/>
    <w:rsid w:val="009A4400"/>
    <w:rsid w:val="009D62D4"/>
    <w:rsid w:val="009E0E82"/>
    <w:rsid w:val="00A0343B"/>
    <w:rsid w:val="00A240C2"/>
    <w:rsid w:val="00A26B51"/>
    <w:rsid w:val="00A47CD3"/>
    <w:rsid w:val="00A52EF9"/>
    <w:rsid w:val="00A87B4D"/>
    <w:rsid w:val="00A92BE3"/>
    <w:rsid w:val="00AB3B5C"/>
    <w:rsid w:val="00AC09D3"/>
    <w:rsid w:val="00AE6CEA"/>
    <w:rsid w:val="00AF06F4"/>
    <w:rsid w:val="00B001AF"/>
    <w:rsid w:val="00B263E9"/>
    <w:rsid w:val="00B5284A"/>
    <w:rsid w:val="00B5575C"/>
    <w:rsid w:val="00B62EDF"/>
    <w:rsid w:val="00B931B8"/>
    <w:rsid w:val="00B9794D"/>
    <w:rsid w:val="00BA1152"/>
    <w:rsid w:val="00BA4BF5"/>
    <w:rsid w:val="00BD72DF"/>
    <w:rsid w:val="00C20347"/>
    <w:rsid w:val="00C40499"/>
    <w:rsid w:val="00C442D5"/>
    <w:rsid w:val="00C45EAA"/>
    <w:rsid w:val="00C51871"/>
    <w:rsid w:val="00C52FD8"/>
    <w:rsid w:val="00C70DBB"/>
    <w:rsid w:val="00C75FE4"/>
    <w:rsid w:val="00C8014B"/>
    <w:rsid w:val="00C810D0"/>
    <w:rsid w:val="00C83942"/>
    <w:rsid w:val="00C8441D"/>
    <w:rsid w:val="00C9545E"/>
    <w:rsid w:val="00CF52E0"/>
    <w:rsid w:val="00D1025C"/>
    <w:rsid w:val="00D1271F"/>
    <w:rsid w:val="00D27C4F"/>
    <w:rsid w:val="00D42A17"/>
    <w:rsid w:val="00D430BC"/>
    <w:rsid w:val="00D46E24"/>
    <w:rsid w:val="00D57C47"/>
    <w:rsid w:val="00D901B4"/>
    <w:rsid w:val="00D90A72"/>
    <w:rsid w:val="00D96D8D"/>
    <w:rsid w:val="00DB2AC3"/>
    <w:rsid w:val="00DC4222"/>
    <w:rsid w:val="00DD2FDB"/>
    <w:rsid w:val="00DF6F21"/>
    <w:rsid w:val="00E102FB"/>
    <w:rsid w:val="00E53A72"/>
    <w:rsid w:val="00E646E3"/>
    <w:rsid w:val="00E83BD9"/>
    <w:rsid w:val="00E87E08"/>
    <w:rsid w:val="00EC03AD"/>
    <w:rsid w:val="00EE542D"/>
    <w:rsid w:val="00EF32D2"/>
    <w:rsid w:val="00EF336D"/>
    <w:rsid w:val="00EF408F"/>
    <w:rsid w:val="00F16E88"/>
    <w:rsid w:val="00F34549"/>
    <w:rsid w:val="00F40664"/>
    <w:rsid w:val="00F55C70"/>
    <w:rsid w:val="00F70278"/>
    <w:rsid w:val="00F91687"/>
    <w:rsid w:val="00F95F08"/>
    <w:rsid w:val="00FA5A7D"/>
    <w:rsid w:val="00FC5FAD"/>
    <w:rsid w:val="00FD34DA"/>
    <w:rsid w:val="00FE770D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paragraph" w:styleId="ListParagraph">
    <w:name w:val="List Paragraph"/>
    <w:aliases w:val="AETS - LP 01,List Paragraph 2,Paragraphe de liste PBLH,Bullet Points,Llista Nivell1,Lista de nivel 1,Graph &amp; Table tite,Titre1,r2,Paragraphe 2,Liste 1,Medium Grid 1 - Accent 22,List Paragraph11,Bullet List,Ha"/>
    <w:basedOn w:val="Normal"/>
    <w:link w:val="ListParagraphChar"/>
    <w:uiPriority w:val="34"/>
    <w:qFormat/>
    <w:rsid w:val="00B5575C"/>
    <w:pPr>
      <w:ind w:left="720"/>
      <w:contextualSpacing/>
    </w:pPr>
  </w:style>
  <w:style w:type="table" w:styleId="TableGrid">
    <w:name w:val="Table Grid"/>
    <w:basedOn w:val="TableNormal"/>
    <w:uiPriority w:val="39"/>
    <w:rsid w:val="0057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5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ETS - LP 01 Char,List Paragraph 2 Char,Paragraphe de liste PBLH Char,Bullet Points Char,Llista Nivell1 Char,Lista de nivel 1 Char,Graph &amp; Table tite Char,Titre1 Char,r2 Char,Paragraphe 2 Char,Liste 1 Char,List Paragraph11 Char"/>
    <w:link w:val="ListParagraph"/>
    <w:uiPriority w:val="34"/>
    <w:qFormat/>
    <w:locked/>
    <w:rsid w:val="004B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Memorandum_SRB.dotx</Template>
  <TotalTime>325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Zorica Živojinović</cp:lastModifiedBy>
  <cp:revision>139</cp:revision>
  <dcterms:created xsi:type="dcterms:W3CDTF">2023-11-29T11:01:00Z</dcterms:created>
  <dcterms:modified xsi:type="dcterms:W3CDTF">2024-03-11T10:14:00Z</dcterms:modified>
</cp:coreProperties>
</file>