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48112" w14:textId="5EFD1621" w:rsidR="006D3FD3" w:rsidRPr="005060BD" w:rsidRDefault="00EF042C" w:rsidP="006D3FD3">
      <w:pPr>
        <w:spacing w:after="0" w:line="240" w:lineRule="auto"/>
        <w:ind w:right="7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osnovu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člana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34</w:t>
      </w:r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Pravilnika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o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uslovima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kriterijumima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merilima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postupku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načinu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Komisije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za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izbor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korisnika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65116" w:rsidRPr="005060BD">
        <w:rPr>
          <w:rFonts w:eastAsia="Times New Roman" w:cstheme="minorHAnsi"/>
          <w:color w:val="000000"/>
          <w:sz w:val="24"/>
          <w:szCs w:val="24"/>
        </w:rPr>
        <w:t>projekta</w:t>
      </w:r>
      <w:proofErr w:type="spellEnd"/>
      <w:r w:rsidR="00865116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5116" w:rsidRPr="005060BD">
        <w:rPr>
          <w:rFonts w:eastAsia="Calibri" w:cstheme="minorHAnsi"/>
          <w:bCs/>
          <w:sz w:val="24"/>
          <w:szCs w:val="24"/>
          <w:lang w:val="sr-Latn-RS"/>
        </w:rPr>
        <w:t>„RE</w:t>
      </w:r>
      <w:r>
        <w:rPr>
          <w:rFonts w:eastAsia="Calibri" w:cstheme="minorHAnsi"/>
          <w:bCs/>
          <w:sz w:val="24"/>
          <w:szCs w:val="24"/>
          <w:lang w:val="sr-Latn-RS"/>
        </w:rPr>
        <w:t>I</w:t>
      </w:r>
      <w:r w:rsidR="00865116" w:rsidRPr="005060BD">
        <w:rPr>
          <w:rFonts w:eastAsia="Calibri" w:cstheme="minorHAnsi"/>
          <w:bCs/>
          <w:sz w:val="24"/>
          <w:szCs w:val="24"/>
          <w:lang w:val="sr-Latn-RS"/>
        </w:rPr>
        <w:t>NTEGRACIJA II - Podrška održivoj (re)integraciji povratnika u Srbiji”</w:t>
      </w:r>
      <w:r w:rsidR="005060BD" w:rsidRPr="005060BD">
        <w:rPr>
          <w:rFonts w:eastAsia="Calibri" w:cstheme="minorHAnsi"/>
          <w:bCs/>
          <w:sz w:val="24"/>
          <w:szCs w:val="24"/>
          <w:lang w:val="sr-Latn-RS"/>
        </w:rPr>
        <w:t xml:space="preserve"> u Pirotu</w:t>
      </w:r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(u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daljem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tekstu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>: “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Komisija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”),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Komisija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donosi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3FD3" w:rsidRPr="005060BD">
        <w:rPr>
          <w:rFonts w:eastAsia="Times New Roman" w:cstheme="minorHAnsi"/>
          <w:color w:val="000000"/>
          <w:sz w:val="24"/>
          <w:szCs w:val="24"/>
        </w:rPr>
        <w:t>sledeću</w:t>
      </w:r>
      <w:proofErr w:type="spellEnd"/>
      <w:r w:rsidR="006D3FD3" w:rsidRPr="005060BD">
        <w:rPr>
          <w:rFonts w:eastAsia="Times New Roman" w:cstheme="minorHAnsi"/>
          <w:color w:val="000000"/>
          <w:sz w:val="24"/>
          <w:szCs w:val="24"/>
        </w:rPr>
        <w:t>:</w:t>
      </w:r>
    </w:p>
    <w:p w14:paraId="3906D6FF" w14:textId="0285A6DB" w:rsidR="005060BD" w:rsidRPr="00073DDC" w:rsidRDefault="007F3DBA" w:rsidP="00813E41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</w:rPr>
      </w:pPr>
      <w:r>
        <w:rPr>
          <w:rFonts w:eastAsia="Times New Roman" w:cstheme="minorHAnsi"/>
          <w:b/>
          <w:bCs/>
          <w:color w:val="000000"/>
          <w:sz w:val="72"/>
          <w:szCs w:val="36"/>
        </w:rPr>
        <w:t>KONAČNU</w:t>
      </w:r>
      <w:bookmarkStart w:id="0" w:name="_GoBack"/>
      <w:bookmarkEnd w:id="0"/>
      <w:r w:rsidR="005060BD" w:rsidRPr="00073DDC">
        <w:rPr>
          <w:rFonts w:eastAsia="Times New Roman" w:cstheme="minorHAnsi"/>
          <w:b/>
          <w:bCs/>
          <w:color w:val="000000"/>
          <w:sz w:val="48"/>
          <w:szCs w:val="36"/>
        </w:rPr>
        <w:t xml:space="preserve"> </w:t>
      </w:r>
      <w:r w:rsidR="005060BD" w:rsidRPr="00073DDC">
        <w:rPr>
          <w:rFonts w:eastAsia="Times New Roman" w:cstheme="minorHAnsi"/>
          <w:b/>
          <w:bCs/>
          <w:color w:val="000000"/>
          <w:sz w:val="72"/>
          <w:szCs w:val="36"/>
        </w:rPr>
        <w:t>LISTU</w:t>
      </w:r>
      <w:r w:rsidR="005060BD" w:rsidRPr="00073DDC">
        <w:rPr>
          <w:rFonts w:eastAsia="Times New Roman" w:cstheme="minorHAnsi"/>
          <w:b/>
          <w:bCs/>
          <w:color w:val="000000"/>
          <w:sz w:val="48"/>
          <w:szCs w:val="36"/>
        </w:rPr>
        <w:t> </w:t>
      </w:r>
    </w:p>
    <w:p w14:paraId="5672B3E0" w14:textId="77777777" w:rsidR="005060BD" w:rsidRPr="00201C2B" w:rsidRDefault="005060BD" w:rsidP="005060BD">
      <w:pPr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>
        <w:rPr>
          <w:b/>
          <w:sz w:val="32"/>
        </w:rPr>
        <w:t>POSLODAVACA ZA DODELU SUBVENCIJE ZA ZAPOŠLJAVANJE NEZAPOSLENIH LICA KORISNIKA PROJEKTA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520"/>
        <w:gridCol w:w="1260"/>
        <w:gridCol w:w="1236"/>
        <w:gridCol w:w="1895"/>
        <w:gridCol w:w="2167"/>
      </w:tblGrid>
      <w:tr w:rsidR="00AE3DDB" w:rsidRPr="000E30AB" w14:paraId="2516A742" w14:textId="20913F93" w:rsidTr="00AE3DDB">
        <w:trPr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1A0FBDB2" w14:textId="047BE9A9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R. br.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69D94BC" w14:textId="75454F44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POSLODAVCA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784A742" w14:textId="2CD52ECA" w:rsidR="00AE3DDB" w:rsidRPr="000E30AB" w:rsidRDefault="00AE3DDB" w:rsidP="00AE3DD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SEDIŠTE 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7117DDE" w14:textId="763A373B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TRAŽENI BROJ RADNIKA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</w:tcPr>
          <w:p w14:paraId="0A9654D9" w14:textId="3265C9F2" w:rsidR="00AE3DDB" w:rsidRPr="008D10D3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 w:rsidRPr="008D10D3">
              <w:rPr>
                <w:rFonts w:eastAsia="Times New Roman" w:cstheme="minorHAnsi"/>
                <w:b/>
                <w:color w:val="000000"/>
                <w:sz w:val="24"/>
                <w:szCs w:val="24"/>
                <w:lang w:val="es-ES"/>
              </w:rPr>
              <w:t>ODOBRENI BROJ POTENCIJALNIH RADNIH MESTA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7F409D80" w14:textId="6A7C0A4D" w:rsidR="00AE3DDB" w:rsidRPr="00201C2B" w:rsidRDefault="00AE3DDB" w:rsidP="005060BD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POTREBNI KADROVI</w:t>
            </w:r>
          </w:p>
        </w:tc>
      </w:tr>
      <w:tr w:rsidR="00AE3DDB" w:rsidRPr="000E30AB" w14:paraId="6A5269F2" w14:textId="6CE7330E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B613F" w14:textId="28687228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1B54" w14:textId="4C1DB7A2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 VISOK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35F17" w14:textId="7471A872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C3CB12" w14:textId="53FD5029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74E4CC" w14:textId="37F90E6F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9E8E27" w14:textId="196C42EC" w:rsidR="00AE3DDB" w:rsidRPr="008C30E6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Vulkanizer</w:t>
            </w:r>
            <w:proofErr w:type="spellEnd"/>
          </w:p>
        </w:tc>
      </w:tr>
      <w:tr w:rsidR="00AE3DDB" w:rsidRPr="000E30AB" w14:paraId="6918E564" w14:textId="69C067ED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76524" w14:textId="49F022E6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4E1E2" w14:textId="369469D2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 BIG FOX TAXI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F4F4D" w14:textId="49F236AD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D1FE62" w14:textId="69502475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D4D764" w14:textId="42939CB5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5FCF62" w14:textId="419965EC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Dispečar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Taxi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Vozač</w:t>
            </w:r>
            <w:proofErr w:type="spellEnd"/>
          </w:p>
        </w:tc>
      </w:tr>
      <w:tr w:rsidR="00AE3DDB" w:rsidRPr="000E30AB" w14:paraId="4B1063FC" w14:textId="17A3A5BD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2DD4" w14:textId="1C77BE81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D1EA0" w14:textId="4DA8A999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SWEET FOOD 88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45C5E" w14:textId="3E6703E6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C85FCF" w14:textId="34E7E341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781D05" w14:textId="6F3D7EB7" w:rsidR="00AE3DDB" w:rsidRPr="000E30AB" w:rsidRDefault="00EF042C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1A13E8" w14:textId="44E588DF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Pomoćni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Kuvar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Konobar</w:t>
            </w:r>
            <w:proofErr w:type="spellEnd"/>
          </w:p>
        </w:tc>
      </w:tr>
      <w:tr w:rsidR="00AE3DDB" w:rsidRPr="000E30AB" w14:paraId="6AB4DBD4" w14:textId="0F7A99BB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A7F1" w14:textId="38D41263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BA9E" w14:textId="59E17E82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BODI BILDING, FITNES I AEROBIK KLUB-POWER MM GYM-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51B11" w14:textId="392CF94B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BC3E74" w14:textId="34C09EFD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2A37CD" w14:textId="105F4E18" w:rsidR="00AE3DDB" w:rsidRPr="000E30AB" w:rsidRDefault="00EF042C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684484" w14:textId="3282F659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administraciji</w:t>
            </w:r>
            <w:proofErr w:type="spellEnd"/>
          </w:p>
        </w:tc>
      </w:tr>
      <w:tr w:rsidR="00AE3DDB" w:rsidRPr="000E30AB" w14:paraId="0A92091A" w14:textId="541974E3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23F3D" w14:textId="3AD22A4B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37CE2" w14:textId="5DEA5605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ELEKTROJOBS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A3375" w14:textId="4F7C9ED7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94E7EC" w14:textId="65317F69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307287" w14:textId="7AF57333" w:rsidR="00AE3DDB" w:rsidRPr="000E30AB" w:rsidRDefault="00EF042C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A608E5" w14:textId="07DE470B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Elektroinstalater</w:t>
            </w:r>
            <w:proofErr w:type="spellEnd"/>
          </w:p>
        </w:tc>
      </w:tr>
      <w:tr w:rsidR="00AE3DDB" w:rsidRPr="000E30AB" w14:paraId="23230EE8" w14:textId="4FB030A0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3DF0C" w14:textId="2BAD6048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5A2CE" w14:textId="60D16574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PR. ELEKTROINSTALACIJE PIROT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93B88" w14:textId="1E9BC2D4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CDA441" w14:textId="72582CF5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C0DF6C" w14:textId="45953F9F" w:rsidR="00AE3DDB" w:rsidRPr="000E30AB" w:rsidRDefault="00EF042C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4658A5" w14:textId="541CA95E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Elektroinstalater</w:t>
            </w:r>
            <w:proofErr w:type="spellEnd"/>
          </w:p>
        </w:tc>
      </w:tr>
      <w:tr w:rsidR="00AE3DDB" w:rsidRPr="000E30AB" w14:paraId="757DABE9" w14:textId="66C388B5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FA417" w14:textId="35536640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9A8D1" w14:textId="6C4D5ACD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SZR "GRAFONIN"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8579C" w14:textId="55B57772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A5ECE4" w14:textId="6A9A4F4A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D764BA" w14:textId="3CE0C969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606EA1" w14:textId="6B75BD21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dorade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štampariji</w:t>
            </w:r>
            <w:proofErr w:type="spellEnd"/>
          </w:p>
        </w:tc>
      </w:tr>
      <w:tr w:rsidR="00AE3DDB" w:rsidRPr="000E30AB" w14:paraId="766B3C52" w14:textId="6C80FF63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8F59D" w14:textId="5B8672A6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1E0A1" w14:textId="3D8F8E52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PD MARMIL DOO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8AEB9" w14:textId="7D12B0FA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A3A7DA" w14:textId="1EE58C35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A93C5B" w14:textId="38F93699" w:rsidR="00AE3DDB" w:rsidRPr="000E30AB" w:rsidRDefault="00EF042C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D25E32" w14:textId="3CE954BA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Trgovac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Magacioner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Pekar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Kuvar</w:t>
            </w:r>
            <w:proofErr w:type="spellEnd"/>
          </w:p>
        </w:tc>
      </w:tr>
      <w:tr w:rsidR="00AE3DDB" w:rsidRPr="000E30AB" w14:paraId="0D178667" w14:textId="407466ED" w:rsidTr="00AE3DDB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605BC" w14:textId="4FE93C7F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C127D" w14:textId="7397950D" w:rsidR="00AE3DDB" w:rsidRPr="000E30AB" w:rsidRDefault="00AE3DDB" w:rsidP="005060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PI-PROMET -DSŽ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054C6" w14:textId="38028605" w:rsidR="00AE3DDB" w:rsidRPr="000E30AB" w:rsidRDefault="00AE3DDB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12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60F157" w14:textId="67409269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08D2C7" w14:textId="61F24CE5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9D65DE" w14:textId="450808AA" w:rsidR="00AE3DDB" w:rsidRPr="000E30AB" w:rsidRDefault="008C30E6" w:rsidP="005060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proizvodnji</w:t>
            </w:r>
            <w:proofErr w:type="spellEnd"/>
          </w:p>
        </w:tc>
      </w:tr>
    </w:tbl>
    <w:p w14:paraId="0E4BB2A5" w14:textId="77777777" w:rsidR="00EF042C" w:rsidRDefault="00EF042C" w:rsidP="00EF042C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r w:rsidRPr="002A1BC7">
        <w:rPr>
          <w:rFonts w:cstheme="minorHAnsi"/>
          <w:sz w:val="24"/>
        </w:rPr>
        <w:t xml:space="preserve">Na </w:t>
      </w:r>
      <w:proofErr w:type="spellStart"/>
      <w:r w:rsidRPr="002A1BC7">
        <w:rPr>
          <w:rFonts w:cstheme="minorHAnsi"/>
          <w:sz w:val="24"/>
        </w:rPr>
        <w:t>Konačnu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Listu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Poslodavaca</w:t>
      </w:r>
      <w:proofErr w:type="spellEnd"/>
      <w:r w:rsidRPr="002A1BC7">
        <w:rPr>
          <w:rFonts w:cstheme="minorHAnsi"/>
          <w:sz w:val="24"/>
        </w:rPr>
        <w:t xml:space="preserve"> za </w:t>
      </w:r>
      <w:proofErr w:type="spellStart"/>
      <w:r w:rsidRPr="002A1BC7">
        <w:rPr>
          <w:rFonts w:cstheme="minorHAnsi"/>
          <w:sz w:val="24"/>
        </w:rPr>
        <w:t>dodelu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subvencije</w:t>
      </w:r>
      <w:proofErr w:type="spellEnd"/>
      <w:r w:rsidRPr="002A1BC7">
        <w:rPr>
          <w:rFonts w:cstheme="minorHAnsi"/>
          <w:sz w:val="24"/>
        </w:rPr>
        <w:t xml:space="preserve"> za </w:t>
      </w:r>
      <w:proofErr w:type="spellStart"/>
      <w:r w:rsidRPr="002A1BC7">
        <w:rPr>
          <w:rFonts w:cstheme="minorHAnsi"/>
          <w:sz w:val="24"/>
        </w:rPr>
        <w:t>zapošljavanje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nezaposlenih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lica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Projekta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podnosilac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prijave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može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uložiti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odboru</w:t>
      </w:r>
      <w:proofErr w:type="spellEnd"/>
      <w:r w:rsidRPr="002A1BC7">
        <w:rPr>
          <w:rFonts w:cstheme="minorHAnsi"/>
          <w:sz w:val="24"/>
        </w:rPr>
        <w:t xml:space="preserve"> IDC-a, u </w:t>
      </w:r>
      <w:proofErr w:type="spellStart"/>
      <w:r w:rsidRPr="002A1BC7">
        <w:rPr>
          <w:rFonts w:cstheme="minorHAnsi"/>
          <w:sz w:val="24"/>
        </w:rPr>
        <w:t>roku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gramStart"/>
      <w:r w:rsidRPr="002A1BC7">
        <w:rPr>
          <w:rFonts w:cstheme="minorHAnsi"/>
          <w:sz w:val="24"/>
        </w:rPr>
        <w:t>od</w:t>
      </w:r>
      <w:proofErr w:type="gramEnd"/>
      <w:r w:rsidRPr="002A1BC7">
        <w:rPr>
          <w:rFonts w:cstheme="minorHAnsi"/>
          <w:sz w:val="24"/>
        </w:rPr>
        <w:t xml:space="preserve"> 8 dana od </w:t>
      </w:r>
      <w:proofErr w:type="spellStart"/>
      <w:r>
        <w:rPr>
          <w:rFonts w:cstheme="minorHAnsi"/>
          <w:sz w:val="24"/>
        </w:rPr>
        <w:t>objavljivanja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Konačne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liste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zvaničnom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sajtu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projekta</w:t>
      </w:r>
      <w:proofErr w:type="spellEnd"/>
      <w:r w:rsidRPr="002A1BC7">
        <w:rPr>
          <w:rFonts w:cstheme="minorHAnsi"/>
          <w:sz w:val="24"/>
        </w:rPr>
        <w:t>, (</w:t>
      </w:r>
      <w:proofErr w:type="spellStart"/>
      <w:r w:rsidRPr="002A1BC7">
        <w:rPr>
          <w:rFonts w:cstheme="minorHAnsi"/>
          <w:sz w:val="24"/>
        </w:rPr>
        <w:t>opciono</w:t>
      </w:r>
      <w:proofErr w:type="spellEnd"/>
      <w:r w:rsidRPr="002A1BC7">
        <w:rPr>
          <w:rFonts w:cstheme="minorHAnsi"/>
          <w:sz w:val="24"/>
        </w:rPr>
        <w:t xml:space="preserve">) IDC-a, </w:t>
      </w:r>
      <w:proofErr w:type="spellStart"/>
      <w:r w:rsidRPr="002A1BC7">
        <w:rPr>
          <w:rFonts w:cstheme="minorHAnsi"/>
          <w:sz w:val="24"/>
        </w:rPr>
        <w:t>oglasnim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tablama</w:t>
      </w:r>
      <w:proofErr w:type="spellEnd"/>
      <w:r w:rsidRPr="002A1BC7">
        <w:rPr>
          <w:rFonts w:cstheme="minorHAnsi"/>
          <w:sz w:val="24"/>
        </w:rPr>
        <w:t xml:space="preserve"> i web </w:t>
      </w:r>
      <w:proofErr w:type="spellStart"/>
      <w:r w:rsidRPr="002A1BC7">
        <w:rPr>
          <w:rFonts w:cstheme="minorHAnsi"/>
          <w:sz w:val="24"/>
        </w:rPr>
        <w:t>prezentacijama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korisničkih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opština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lokalnih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partnera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09111F70" w14:textId="77777777" w:rsidR="00EF042C" w:rsidRDefault="00EF042C" w:rsidP="00EF042C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mora da </w:t>
      </w:r>
      <w:proofErr w:type="spellStart"/>
      <w:r w:rsidRPr="002A1BC7">
        <w:rPr>
          <w:rFonts w:cstheme="minorHAnsi"/>
          <w:sz w:val="24"/>
        </w:rPr>
        <w:t>sadrži</w:t>
      </w:r>
      <w:proofErr w:type="spellEnd"/>
      <w:r w:rsidRPr="002A1BC7">
        <w:rPr>
          <w:rFonts w:cstheme="minorHAnsi"/>
          <w:sz w:val="24"/>
        </w:rPr>
        <w:t xml:space="preserve">: </w:t>
      </w:r>
      <w:proofErr w:type="spellStart"/>
      <w:r w:rsidRPr="002A1BC7">
        <w:rPr>
          <w:rFonts w:cstheme="minorHAnsi"/>
          <w:sz w:val="24"/>
        </w:rPr>
        <w:t>ime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prezime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adresu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razloge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zbog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kojih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izjavljuje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potpis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. </w:t>
      </w: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podnosi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predajom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pismenog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podneska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odboru</w:t>
      </w:r>
      <w:proofErr w:type="spellEnd"/>
      <w:r w:rsidRPr="002A1BC7">
        <w:rPr>
          <w:rFonts w:cstheme="minorHAnsi"/>
          <w:sz w:val="24"/>
        </w:rPr>
        <w:t xml:space="preserve"> IDC-a, </w:t>
      </w:r>
      <w:proofErr w:type="spellStart"/>
      <w:r w:rsidRPr="002A1BC7">
        <w:rPr>
          <w:rFonts w:cstheme="minorHAnsi"/>
          <w:sz w:val="24"/>
        </w:rPr>
        <w:t>preko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kancelarije</w:t>
      </w:r>
      <w:proofErr w:type="spellEnd"/>
      <w:r w:rsidRPr="002A1BC7">
        <w:rPr>
          <w:rFonts w:cstheme="minorHAnsi"/>
          <w:sz w:val="24"/>
        </w:rPr>
        <w:t xml:space="preserve"> IDC-a u </w:t>
      </w:r>
      <w:proofErr w:type="spellStart"/>
      <w:r w:rsidRPr="002A1BC7">
        <w:rPr>
          <w:rFonts w:cstheme="minorHAnsi"/>
          <w:sz w:val="24"/>
        </w:rPr>
        <w:t>Beogradu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Ul</w:t>
      </w:r>
      <w:proofErr w:type="spellEnd"/>
      <w:r w:rsidRPr="002A1BC7">
        <w:rPr>
          <w:rFonts w:cstheme="minorHAnsi"/>
          <w:sz w:val="24"/>
        </w:rPr>
        <w:t xml:space="preserve">. </w:t>
      </w:r>
      <w:proofErr w:type="spellStart"/>
      <w:r w:rsidRPr="002A1BC7">
        <w:rPr>
          <w:rFonts w:cstheme="minorHAnsi"/>
          <w:sz w:val="24"/>
        </w:rPr>
        <w:t>Milana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Rakića</w:t>
      </w:r>
      <w:proofErr w:type="spellEnd"/>
      <w:r w:rsidRPr="002A1BC7">
        <w:rPr>
          <w:rFonts w:cstheme="minorHAnsi"/>
          <w:sz w:val="24"/>
        </w:rPr>
        <w:t xml:space="preserve"> 65a, 11 000 Beograd, </w:t>
      </w:r>
      <w:proofErr w:type="spellStart"/>
      <w:r w:rsidRPr="002A1BC7">
        <w:rPr>
          <w:rFonts w:cstheme="minorHAnsi"/>
          <w:sz w:val="24"/>
        </w:rPr>
        <w:t>lično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proofErr w:type="gramStart"/>
      <w:r w:rsidRPr="002A1BC7">
        <w:rPr>
          <w:rFonts w:cstheme="minorHAnsi"/>
          <w:sz w:val="24"/>
        </w:rPr>
        <w:t>ili</w:t>
      </w:r>
      <w:proofErr w:type="spellEnd"/>
      <w:proofErr w:type="gram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poštom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70EFC7B4" w14:textId="77777777" w:rsidR="00EF042C" w:rsidRDefault="00EF042C" w:rsidP="00EF042C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r w:rsidRPr="002A1BC7">
        <w:rPr>
          <w:rFonts w:cstheme="minorHAnsi"/>
          <w:sz w:val="24"/>
        </w:rPr>
        <w:lastRenderedPageBreak/>
        <w:t xml:space="preserve">O </w:t>
      </w:r>
      <w:proofErr w:type="spellStart"/>
      <w:r w:rsidRPr="002A1BC7">
        <w:rPr>
          <w:rFonts w:cstheme="minorHAnsi"/>
          <w:sz w:val="24"/>
        </w:rPr>
        <w:t>osnovanosti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</w:t>
      </w:r>
      <w:proofErr w:type="spellEnd"/>
      <w:r w:rsidRPr="002A1BC7">
        <w:rPr>
          <w:rFonts w:cstheme="minorHAnsi"/>
          <w:sz w:val="24"/>
        </w:rPr>
        <w:t xml:space="preserve"> IDC-a </w:t>
      </w:r>
      <w:proofErr w:type="spellStart"/>
      <w:r w:rsidRPr="002A1BC7">
        <w:rPr>
          <w:rFonts w:cstheme="minorHAnsi"/>
          <w:sz w:val="24"/>
        </w:rPr>
        <w:t>odlučuje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skladu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proofErr w:type="gramStart"/>
      <w:r w:rsidRPr="002A1BC7">
        <w:rPr>
          <w:rFonts w:cstheme="minorHAnsi"/>
          <w:sz w:val="24"/>
        </w:rPr>
        <w:t>sa</w:t>
      </w:r>
      <w:proofErr w:type="spellEnd"/>
      <w:proofErr w:type="gram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odredbama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ovog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Pravilnika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osnovu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podataka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navedenih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žalbi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konkursne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dokumentacije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činjeničnog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stanja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utvrđenog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prilikom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terenskog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obilaska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zahteva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ukoliko</w:t>
      </w:r>
      <w:proofErr w:type="spellEnd"/>
      <w:r w:rsidRPr="002A1BC7">
        <w:rPr>
          <w:rFonts w:cstheme="minorHAnsi"/>
          <w:sz w:val="24"/>
        </w:rPr>
        <w:t xml:space="preserve"> je </w:t>
      </w:r>
      <w:proofErr w:type="spellStart"/>
      <w:r w:rsidRPr="002A1BC7">
        <w:rPr>
          <w:rFonts w:cstheme="minorHAnsi"/>
          <w:sz w:val="24"/>
        </w:rPr>
        <w:t>neophodno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kao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izveštaja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Komisije</w:t>
      </w:r>
      <w:proofErr w:type="spellEnd"/>
      <w:r w:rsidRPr="002A1BC7">
        <w:rPr>
          <w:rFonts w:cstheme="minorHAnsi"/>
          <w:sz w:val="24"/>
        </w:rPr>
        <w:t xml:space="preserve"> o </w:t>
      </w:r>
      <w:proofErr w:type="spellStart"/>
      <w:r w:rsidRPr="002A1BC7">
        <w:rPr>
          <w:rFonts w:cstheme="minorHAnsi"/>
          <w:sz w:val="24"/>
        </w:rPr>
        <w:t>postupku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izbora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korisnika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39CD3130" w14:textId="77777777" w:rsidR="00EF042C" w:rsidRPr="002A1BC7" w:rsidRDefault="00EF042C" w:rsidP="00EF042C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8"/>
          <w:lang w:val="sr-Latn-RS" w:eastAsia="sr-Cyrl-CS"/>
        </w:rPr>
      </w:pPr>
      <w:r w:rsidRPr="002A1BC7">
        <w:rPr>
          <w:rFonts w:cstheme="minorHAnsi"/>
          <w:sz w:val="24"/>
        </w:rPr>
        <w:t xml:space="preserve">O </w:t>
      </w:r>
      <w:proofErr w:type="spellStart"/>
      <w:r w:rsidRPr="002A1BC7">
        <w:rPr>
          <w:rFonts w:cstheme="minorHAnsi"/>
          <w:sz w:val="24"/>
        </w:rPr>
        <w:t>žalbi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donosi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odluka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koja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poštanskim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putem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dostavlja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podnosiocu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roku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gramStart"/>
      <w:r w:rsidRPr="002A1BC7">
        <w:rPr>
          <w:rFonts w:cstheme="minorHAnsi"/>
          <w:sz w:val="24"/>
        </w:rPr>
        <w:t>od</w:t>
      </w:r>
      <w:proofErr w:type="gramEnd"/>
      <w:r w:rsidRPr="002A1BC7">
        <w:rPr>
          <w:rFonts w:cstheme="minorHAnsi"/>
          <w:sz w:val="24"/>
        </w:rPr>
        <w:t xml:space="preserve"> 3 dana od dana </w:t>
      </w:r>
      <w:proofErr w:type="spellStart"/>
      <w:r w:rsidRPr="002A1BC7">
        <w:rPr>
          <w:rFonts w:cstheme="minorHAnsi"/>
          <w:sz w:val="24"/>
        </w:rPr>
        <w:t>donošenja</w:t>
      </w:r>
      <w:proofErr w:type="spellEnd"/>
      <w:r w:rsidRPr="002A1BC7">
        <w:rPr>
          <w:rFonts w:cstheme="minorHAnsi"/>
          <w:sz w:val="24"/>
        </w:rPr>
        <w:t>.</w:t>
      </w:r>
    </w:p>
    <w:p w14:paraId="57CE7E89" w14:textId="77777777" w:rsidR="00EF042C" w:rsidRPr="002A1BC7" w:rsidRDefault="00EF042C" w:rsidP="00EF042C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4"/>
          <w:lang w:val="sr-Latn-RS" w:eastAsia="sr-Cyrl-CS"/>
        </w:rPr>
      </w:pP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Nakon roka iz prethodnog stava i razmatranja eventualnih žalbi od strane Upravnog odbora IDC-a, Komisija donosi</w:t>
      </w:r>
      <w:r w:rsidRPr="002A1BC7">
        <w:rPr>
          <w:rFonts w:eastAsia="Calibri" w:cstheme="minorHAnsi"/>
          <w:b/>
          <w:sz w:val="24"/>
          <w:lang w:val="sr-Latn-RS" w:eastAsia="sr-Cyrl-CS"/>
        </w:rPr>
        <w:t xml:space="preserve"> Odluku o dodeli podrške p</w:t>
      </w:r>
      <w:r w:rsidRPr="002A1BC7">
        <w:rPr>
          <w:rFonts w:eastAsia="Times New Roman" w:cstheme="minorHAnsi"/>
          <w:b/>
          <w:sz w:val="24"/>
          <w:lang w:val="sr-Latn-RS"/>
        </w:rPr>
        <w:t>oslodavcima za zapošljavanje nezaposlenih lica korisnika Projekta</w:t>
      </w: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.</w:t>
      </w:r>
    </w:p>
    <w:p w14:paraId="27D92E0E" w14:textId="77777777" w:rsidR="00EF042C" w:rsidRDefault="00EF042C" w:rsidP="005060BD">
      <w:pPr>
        <w:spacing w:after="240" w:line="240" w:lineRule="auto"/>
        <w:ind w:right="-86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</w:p>
    <w:p w14:paraId="6E02E28A" w14:textId="254F2D6D" w:rsidR="008E2847" w:rsidRPr="008D10D3" w:rsidRDefault="008E2847" w:rsidP="005060BD">
      <w:pPr>
        <w:spacing w:after="240" w:line="240" w:lineRule="auto"/>
        <w:ind w:right="-86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U </w:t>
      </w:r>
      <w:proofErr w:type="spellStart"/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Pirotu</w:t>
      </w:r>
      <w:proofErr w:type="spellEnd"/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,</w:t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    </w:t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  <w:t xml:space="preserve">                     </w:t>
      </w:r>
      <w:proofErr w:type="spellStart"/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Predsednik</w:t>
      </w:r>
      <w:proofErr w:type="spellEnd"/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5060BD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Komisije</w:t>
      </w:r>
      <w:proofErr w:type="spellEnd"/>
    </w:p>
    <w:p w14:paraId="3368F23E" w14:textId="7147A13E" w:rsidR="006D3FD3" w:rsidRPr="008D10D3" w:rsidRDefault="00EF042C" w:rsidP="005060BD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Dana 22.03.2023</w:t>
      </w:r>
      <w:r w:rsidR="008C30E6"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.</w:t>
      </w:r>
      <w:r w:rsidR="006D3FD3" w:rsidRPr="001D3F1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ab/>
      </w:r>
      <w:r w:rsidR="006D3FD3" w:rsidRPr="001D3F1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ab/>
      </w:r>
      <w:r w:rsidR="006D3FD3" w:rsidRPr="001D3F1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ab/>
      </w:r>
      <w:r w:rsidR="006D3FD3" w:rsidRPr="001D3F1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ab/>
      </w:r>
      <w:r w:rsidR="006D3F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 xml:space="preserve">                              Lazar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>Dojčinović</w:t>
      </w:r>
      <w:proofErr w:type="spellEnd"/>
      <w:r w:rsidR="008E284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/>
        </w:rPr>
        <w:t xml:space="preserve">      </w:t>
      </w:r>
    </w:p>
    <w:p w14:paraId="5C21F569" w14:textId="429E9188" w:rsidR="006D3FD3" w:rsidRPr="008D10D3" w:rsidRDefault="006D3FD3" w:rsidP="006D3FD3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  <w:r w:rsidRPr="008D10D3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ab/>
      </w:r>
    </w:p>
    <w:sectPr w:rsidR="006D3FD3" w:rsidRPr="008D10D3" w:rsidSect="00662A7F">
      <w:headerReference w:type="default" r:id="rId7"/>
      <w:footerReference w:type="default" r:id="rId8"/>
      <w:pgSz w:w="11907" w:h="16839" w:code="9"/>
      <w:pgMar w:top="2160" w:right="1440" w:bottom="1440" w:left="1440" w:header="720" w:footer="9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498BE" w14:textId="77777777" w:rsidR="00A25D4E" w:rsidRDefault="00A25D4E" w:rsidP="00FE770D">
      <w:pPr>
        <w:spacing w:after="0" w:line="240" w:lineRule="auto"/>
      </w:pPr>
      <w:r>
        <w:separator/>
      </w:r>
    </w:p>
  </w:endnote>
  <w:endnote w:type="continuationSeparator" w:id="0">
    <w:p w14:paraId="25E65255" w14:textId="77777777" w:rsidR="00A25D4E" w:rsidRDefault="00A25D4E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6D0C72" w:rsidRDefault="006D0C7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2E1C3F07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3084D" w14:textId="77777777" w:rsidR="00A25D4E" w:rsidRDefault="00A25D4E" w:rsidP="00FE770D">
      <w:pPr>
        <w:spacing w:after="0" w:line="240" w:lineRule="auto"/>
      </w:pPr>
      <w:r>
        <w:separator/>
      </w:r>
    </w:p>
  </w:footnote>
  <w:footnote w:type="continuationSeparator" w:id="0">
    <w:p w14:paraId="6B993C4A" w14:textId="77777777" w:rsidR="00A25D4E" w:rsidRDefault="00A25D4E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6D0C72" w:rsidRDefault="006D0C7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6008C1C7">
          <wp:simplePos x="0" y="0"/>
          <wp:positionH relativeFrom="margin">
            <wp:posOffset>-617220</wp:posOffset>
          </wp:positionH>
          <wp:positionV relativeFrom="topMargin">
            <wp:posOffset>144780</wp:posOffset>
          </wp:positionV>
          <wp:extent cx="6957695" cy="124142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DC7"/>
    <w:multiLevelType w:val="multilevel"/>
    <w:tmpl w:val="891C5D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97ED5"/>
    <w:multiLevelType w:val="multilevel"/>
    <w:tmpl w:val="25AE0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D65409"/>
    <w:multiLevelType w:val="hybridMultilevel"/>
    <w:tmpl w:val="F9DE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F38"/>
    <w:multiLevelType w:val="hybridMultilevel"/>
    <w:tmpl w:val="7E1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D7E"/>
    <w:multiLevelType w:val="hybridMultilevel"/>
    <w:tmpl w:val="911A09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D93969"/>
    <w:multiLevelType w:val="hybridMultilevel"/>
    <w:tmpl w:val="4B34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34F5D"/>
    <w:multiLevelType w:val="hybridMultilevel"/>
    <w:tmpl w:val="4780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11C7"/>
    <w:multiLevelType w:val="hybridMultilevel"/>
    <w:tmpl w:val="58646574"/>
    <w:lvl w:ilvl="0" w:tplc="9F3C4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7EE5"/>
    <w:multiLevelType w:val="hybridMultilevel"/>
    <w:tmpl w:val="3430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1927"/>
    <w:multiLevelType w:val="hybridMultilevel"/>
    <w:tmpl w:val="4780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E1EB2"/>
    <w:multiLevelType w:val="hybridMultilevel"/>
    <w:tmpl w:val="065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3B40"/>
    <w:multiLevelType w:val="hybridMultilevel"/>
    <w:tmpl w:val="90F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5FC3"/>
    <w:multiLevelType w:val="multilevel"/>
    <w:tmpl w:val="891C5D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315C6"/>
    <w:multiLevelType w:val="hybridMultilevel"/>
    <w:tmpl w:val="666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94934"/>
    <w:multiLevelType w:val="hybridMultilevel"/>
    <w:tmpl w:val="3A88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0"/>
  </w:num>
  <w:num w:numId="5">
    <w:abstractNumId w:val="22"/>
  </w:num>
  <w:num w:numId="6">
    <w:abstractNumId w:val="19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2"/>
  </w:num>
  <w:num w:numId="20">
    <w:abstractNumId w:val="11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3E63"/>
    <w:rsid w:val="000173B1"/>
    <w:rsid w:val="00025AC7"/>
    <w:rsid w:val="00102AE2"/>
    <w:rsid w:val="00103847"/>
    <w:rsid w:val="00133122"/>
    <w:rsid w:val="00143547"/>
    <w:rsid w:val="00194BF9"/>
    <w:rsid w:val="001B5443"/>
    <w:rsid w:val="001D50A2"/>
    <w:rsid w:val="0020072A"/>
    <w:rsid w:val="00206532"/>
    <w:rsid w:val="00230487"/>
    <w:rsid w:val="00243C81"/>
    <w:rsid w:val="00243F9C"/>
    <w:rsid w:val="00253D5C"/>
    <w:rsid w:val="002810F9"/>
    <w:rsid w:val="00287630"/>
    <w:rsid w:val="00287AB4"/>
    <w:rsid w:val="00297AA7"/>
    <w:rsid w:val="002C3277"/>
    <w:rsid w:val="002F6416"/>
    <w:rsid w:val="00344905"/>
    <w:rsid w:val="00383085"/>
    <w:rsid w:val="00387BE0"/>
    <w:rsid w:val="003F6626"/>
    <w:rsid w:val="00414F4D"/>
    <w:rsid w:val="004903DF"/>
    <w:rsid w:val="004B4065"/>
    <w:rsid w:val="005060BD"/>
    <w:rsid w:val="005862D0"/>
    <w:rsid w:val="005E5454"/>
    <w:rsid w:val="005F68FF"/>
    <w:rsid w:val="00612825"/>
    <w:rsid w:val="00612CBA"/>
    <w:rsid w:val="006418FB"/>
    <w:rsid w:val="00662A7F"/>
    <w:rsid w:val="00666198"/>
    <w:rsid w:val="0067164E"/>
    <w:rsid w:val="0067344B"/>
    <w:rsid w:val="00680A3C"/>
    <w:rsid w:val="006A26E3"/>
    <w:rsid w:val="006B50C9"/>
    <w:rsid w:val="006D0C72"/>
    <w:rsid w:val="006D3FD3"/>
    <w:rsid w:val="006E076C"/>
    <w:rsid w:val="00721417"/>
    <w:rsid w:val="00735452"/>
    <w:rsid w:val="0073637A"/>
    <w:rsid w:val="0078448D"/>
    <w:rsid w:val="007C6DEF"/>
    <w:rsid w:val="007F3DBA"/>
    <w:rsid w:val="00816524"/>
    <w:rsid w:val="00865116"/>
    <w:rsid w:val="00866F73"/>
    <w:rsid w:val="008A3D55"/>
    <w:rsid w:val="008C30E6"/>
    <w:rsid w:val="008C50DD"/>
    <w:rsid w:val="008D10D3"/>
    <w:rsid w:val="008E2847"/>
    <w:rsid w:val="00913DF3"/>
    <w:rsid w:val="0092355B"/>
    <w:rsid w:val="00935063"/>
    <w:rsid w:val="00986B8A"/>
    <w:rsid w:val="00991C94"/>
    <w:rsid w:val="009C196F"/>
    <w:rsid w:val="009D1EA9"/>
    <w:rsid w:val="009D31C5"/>
    <w:rsid w:val="009F442B"/>
    <w:rsid w:val="00A25D4E"/>
    <w:rsid w:val="00A879F3"/>
    <w:rsid w:val="00AE3DDB"/>
    <w:rsid w:val="00B85461"/>
    <w:rsid w:val="00BB6207"/>
    <w:rsid w:val="00BE0FEC"/>
    <w:rsid w:val="00C474A5"/>
    <w:rsid w:val="00C91AC9"/>
    <w:rsid w:val="00CB709E"/>
    <w:rsid w:val="00CC0249"/>
    <w:rsid w:val="00CD0813"/>
    <w:rsid w:val="00CE5D76"/>
    <w:rsid w:val="00CF3046"/>
    <w:rsid w:val="00D57C47"/>
    <w:rsid w:val="00D7040A"/>
    <w:rsid w:val="00D82E4E"/>
    <w:rsid w:val="00D901B4"/>
    <w:rsid w:val="00E058CC"/>
    <w:rsid w:val="00E611ED"/>
    <w:rsid w:val="00EB4177"/>
    <w:rsid w:val="00ED3B09"/>
    <w:rsid w:val="00EF042C"/>
    <w:rsid w:val="00F74165"/>
    <w:rsid w:val="00F85709"/>
    <w:rsid w:val="00FC153E"/>
    <w:rsid w:val="00FC4FDE"/>
    <w:rsid w:val="00FE25C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qFormat/>
    <w:rsid w:val="002810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2810F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paragraph" w:styleId="Heading5">
    <w:name w:val="heading 5"/>
    <w:basedOn w:val="Normal"/>
    <w:next w:val="Normal"/>
    <w:link w:val="Heading5Char"/>
    <w:qFormat/>
    <w:rsid w:val="002810F9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770D"/>
  </w:style>
  <w:style w:type="character" w:customStyle="1" w:styleId="Heading1Char">
    <w:name w:val="Heading 1 Char"/>
    <w:basedOn w:val="DefaultParagraphFont"/>
    <w:link w:val="Heading1"/>
    <w:rsid w:val="002810F9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2810F9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2810F9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2810F9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2810F9"/>
  </w:style>
  <w:style w:type="character" w:styleId="Hyperlink">
    <w:name w:val="Hyperlink"/>
    <w:basedOn w:val="DefaultParagraphFont"/>
    <w:uiPriority w:val="99"/>
    <w:unhideWhenUsed/>
    <w:rsid w:val="00281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0F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28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F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F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810F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0F9"/>
    <w:rPr>
      <w:rFonts w:ascii="Segoe UI" w:eastAsia="Calibr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810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2810F9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2810F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customStyle="1" w:styleId="BodyText3Char">
    <w:name w:val="Body Text 3 Char"/>
    <w:basedOn w:val="DefaultParagraphFont"/>
    <w:link w:val="BodyText3"/>
    <w:rsid w:val="002810F9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28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10F9"/>
  </w:style>
  <w:style w:type="numbering" w:customStyle="1" w:styleId="NoList111">
    <w:name w:val="No List111"/>
    <w:next w:val="NoList"/>
    <w:semiHidden/>
    <w:rsid w:val="002810F9"/>
  </w:style>
  <w:style w:type="table" w:customStyle="1" w:styleId="TableGrid1">
    <w:name w:val="Table Grid1"/>
    <w:basedOn w:val="TableNormal"/>
    <w:next w:val="TableGrid"/>
    <w:rsid w:val="0028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2810F9"/>
    <w:rPr>
      <w:i/>
      <w:iCs/>
    </w:rPr>
  </w:style>
  <w:style w:type="character" w:customStyle="1" w:styleId="FontStyle11">
    <w:name w:val="Font Style11"/>
    <w:rsid w:val="002810F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810F9"/>
    <w:pPr>
      <w:widowControl w:val="0"/>
      <w:autoSpaceDE w:val="0"/>
      <w:autoSpaceDN w:val="0"/>
      <w:adjustRightInd w:val="0"/>
      <w:spacing w:after="0" w:line="552" w:lineRule="exact"/>
      <w:ind w:firstLine="263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2810F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810F9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1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2157511964477223760m7204392556097320690msolistparagraph">
    <w:name w:val="m_2157511964477223760m7204392556097320690msolistparagraph"/>
    <w:basedOn w:val="Normal"/>
    <w:rsid w:val="0001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Windows User</cp:lastModifiedBy>
  <cp:revision>3</cp:revision>
  <cp:lastPrinted>2022-12-29T14:01:00Z</cp:lastPrinted>
  <dcterms:created xsi:type="dcterms:W3CDTF">2023-03-22T12:17:00Z</dcterms:created>
  <dcterms:modified xsi:type="dcterms:W3CDTF">2023-03-22T12:21:00Z</dcterms:modified>
</cp:coreProperties>
</file>